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65C69" w14:textId="77777777" w:rsidR="00F355D3" w:rsidRDefault="00F355D3" w:rsidP="00F355D3">
      <w:pPr>
        <w:spacing w:after="271"/>
        <w:ind w:left="-567" w:firstLine="567"/>
        <w:jc w:val="center"/>
      </w:pPr>
      <w:r>
        <w:rPr>
          <w:noProof/>
        </w:rPr>
        <w:drawing>
          <wp:inline distT="0" distB="0" distL="0" distR="0" wp14:anchorId="0861314F" wp14:editId="13AD4EA3">
            <wp:extent cx="891540" cy="1005840"/>
            <wp:effectExtent l="0" t="0" r="0" b="0"/>
            <wp:docPr id="195256088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22634" name="Picture 8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915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42A99" w14:textId="77777777" w:rsidR="00F355D3" w:rsidRDefault="00F355D3" w:rsidP="00F355D3">
      <w:pPr>
        <w:spacing w:after="142"/>
        <w:ind w:left="-567" w:firstLine="567"/>
        <w:jc w:val="center"/>
      </w:pPr>
      <w:r>
        <w:rPr>
          <w:rFonts w:ascii="Calibri" w:eastAsia="Calibri" w:hAnsi="Calibri" w:cs="Calibri"/>
          <w:sz w:val="22"/>
        </w:rPr>
        <w:tab/>
      </w:r>
      <w:r>
        <w:t xml:space="preserve">МИНОБРНАУКИ РОССИИ </w:t>
      </w:r>
    </w:p>
    <w:p w14:paraId="6632EC32" w14:textId="77777777" w:rsidR="00F355D3" w:rsidRDefault="00F355D3" w:rsidP="00F355D3">
      <w:pPr>
        <w:spacing w:after="41"/>
        <w:ind w:left="-567" w:firstLine="567"/>
        <w:jc w:val="center"/>
      </w:pPr>
      <w:r>
        <w:rPr>
          <w:b/>
          <w:sz w:val="32"/>
        </w:rPr>
        <w:t xml:space="preserve"> </w:t>
      </w:r>
      <w:r>
        <w:t xml:space="preserve">Федеральное государственное бюджетное образовательное учреждение высшего образования </w:t>
      </w:r>
    </w:p>
    <w:p w14:paraId="4A9C3858" w14:textId="77777777" w:rsidR="00F355D3" w:rsidRDefault="00F355D3" w:rsidP="00F355D3">
      <w:pPr>
        <w:spacing w:after="56" w:line="270" w:lineRule="auto"/>
        <w:ind w:left="-567" w:right="743" w:firstLine="567"/>
        <w:jc w:val="center"/>
      </w:pPr>
      <w:r>
        <w:rPr>
          <w:b/>
        </w:rPr>
        <w:t>«МИРЭА – Российский технологический университет»</w:t>
      </w:r>
    </w:p>
    <w:p w14:paraId="662A5D4F" w14:textId="77777777" w:rsidR="00F355D3" w:rsidRPr="001D6696" w:rsidRDefault="00F355D3" w:rsidP="00F355D3">
      <w:pPr>
        <w:ind w:left="-567" w:firstLine="567"/>
        <w:jc w:val="center"/>
        <w:rPr>
          <w:b/>
          <w:bCs/>
        </w:rPr>
      </w:pPr>
      <w:r w:rsidRPr="001D6696">
        <w:rPr>
          <w:b/>
          <w:bCs/>
          <w:color w:val="000000" w:themeColor="text1"/>
        </w:rPr>
        <w:t>РТУ МИРЭА</w:t>
      </w:r>
    </w:p>
    <w:p w14:paraId="024A9BA2" w14:textId="77777777" w:rsidR="00F355D3" w:rsidRDefault="00F355D3" w:rsidP="00F355D3">
      <w:pPr>
        <w:spacing w:after="6"/>
        <w:ind w:left="-567" w:firstLine="56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AE79C2" wp14:editId="128210AC">
                <wp:extent cx="5833686" cy="45720"/>
                <wp:effectExtent l="0" t="0" r="0" b="0"/>
                <wp:docPr id="1332647067" name="Group 2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685" cy="45720"/>
                          <a:chOff x="0" y="0"/>
                          <a:chExt cx="5833685" cy="45720"/>
                        </a:xfrm>
                      </wpg:grpSpPr>
                      <wps:wsp>
                        <wps:cNvPr id="1362601141" name="Полилиния 1362601141"/>
                        <wps:cNvSpPr/>
                        <wps:spPr bwMode="auto">
                          <a:xfrm>
                            <a:off x="0" y="29495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160182" name="Полилиния 487160182"/>
                        <wps:cNvSpPr/>
                        <wps:spPr bwMode="auto">
                          <a:xfrm>
                            <a:off x="0" y="0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7DE1B" id="Group 23686" o:spid="_x0000_s1026" style="width:459.35pt;height:3.6pt;mso-position-horizontal-relative:char;mso-position-vertical-relative:line" coordsize="5833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">
                <v:shape id="Полилиния 1362601141" o:spid="_x0000_s1027" style="position:absolute;top:294;width:58336;height:163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v:shape id="Полилиния 487160182" o:spid="_x0000_s1028" style="position:absolute;width:58336;height:162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w10:anchorlock/>
              </v:group>
            </w:pict>
          </mc:Fallback>
        </mc:AlternateContent>
      </w:r>
    </w:p>
    <w:p w14:paraId="034159F7" w14:textId="77777777" w:rsidR="00F355D3" w:rsidRPr="00E2684B" w:rsidRDefault="00F355D3" w:rsidP="00F355D3">
      <w:pPr>
        <w:spacing w:before="240"/>
        <w:ind w:left="-567" w:firstLine="567"/>
        <w:jc w:val="center"/>
        <w:rPr>
          <w:szCs w:val="28"/>
        </w:rPr>
      </w:pPr>
      <w:r w:rsidRPr="00626F02">
        <w:rPr>
          <w:szCs w:val="28"/>
        </w:rPr>
        <w:t xml:space="preserve">Институт </w:t>
      </w:r>
      <w:r>
        <w:rPr>
          <w:szCs w:val="28"/>
        </w:rPr>
        <w:t>радиоэлектроники и информатики</w:t>
      </w:r>
    </w:p>
    <w:p w14:paraId="7D25107A" w14:textId="77777777" w:rsidR="00F355D3" w:rsidRDefault="00F355D3" w:rsidP="00F355D3">
      <w:pPr>
        <w:ind w:left="-567" w:firstLine="567"/>
        <w:jc w:val="center"/>
      </w:pPr>
      <w:r w:rsidRPr="00626F02">
        <w:rPr>
          <w:szCs w:val="28"/>
        </w:rPr>
        <w:t xml:space="preserve">Кафедра </w:t>
      </w:r>
      <w:r>
        <w:rPr>
          <w:szCs w:val="28"/>
        </w:rPr>
        <w:t>радиоволновых процессов и технологий</w:t>
      </w:r>
    </w:p>
    <w:p w14:paraId="11F60E8E" w14:textId="77777777" w:rsidR="00F355D3" w:rsidRPr="00626F02" w:rsidRDefault="00F355D3" w:rsidP="00F355D3">
      <w:pPr>
        <w:spacing w:after="33"/>
        <w:ind w:left="-567" w:firstLine="567"/>
        <w:jc w:val="center"/>
      </w:pPr>
      <w:r>
        <w:rPr>
          <w:sz w:val="22"/>
        </w:rPr>
        <w:t xml:space="preserve"> </w:t>
      </w:r>
    </w:p>
    <w:p w14:paraId="279921B3" w14:textId="694B6D4A" w:rsidR="00F355D3" w:rsidRPr="00477CFD" w:rsidRDefault="00F355D3" w:rsidP="00F355D3">
      <w:pPr>
        <w:spacing w:after="3" w:line="270" w:lineRule="auto"/>
        <w:ind w:left="-567" w:right="711" w:firstLine="567"/>
        <w:jc w:val="center"/>
        <w:rPr>
          <w:b/>
        </w:rPr>
      </w:pPr>
      <w:r w:rsidRPr="00626F02">
        <w:rPr>
          <w:b/>
        </w:rPr>
        <w:t xml:space="preserve">ОТЧЕТ ПО </w:t>
      </w:r>
      <w:r>
        <w:rPr>
          <w:b/>
        </w:rPr>
        <w:t>ПРАКТИЧЕСКОЙ</w:t>
      </w:r>
      <w:r w:rsidRPr="00626F02">
        <w:rPr>
          <w:b/>
        </w:rPr>
        <w:t xml:space="preserve"> РАБОТЕ №</w:t>
      </w:r>
      <w:r>
        <w:rPr>
          <w:b/>
        </w:rPr>
        <w:t>10</w:t>
      </w:r>
    </w:p>
    <w:p w14:paraId="38AE87C6" w14:textId="77777777" w:rsidR="00F355D3" w:rsidRDefault="00F355D3" w:rsidP="00F355D3">
      <w:pPr>
        <w:spacing w:after="30"/>
        <w:ind w:left="-567" w:firstLine="567"/>
        <w:jc w:val="center"/>
      </w:pPr>
      <w:r>
        <w:rPr>
          <w:b/>
        </w:rPr>
        <w:t xml:space="preserve"> </w:t>
      </w:r>
    </w:p>
    <w:p w14:paraId="1A9B962B" w14:textId="77777777" w:rsidR="00F355D3" w:rsidRDefault="00F355D3" w:rsidP="00F355D3">
      <w:pPr>
        <w:spacing w:line="264" w:lineRule="auto"/>
        <w:ind w:left="-567" w:firstLine="567"/>
        <w:jc w:val="center"/>
      </w:pPr>
      <w:r>
        <w:t>по дисциплине «</w:t>
      </w:r>
      <w:r w:rsidRPr="00E2684B">
        <w:t>Программно-конфигурируемые радиотехнологии</w:t>
      </w:r>
      <w:r>
        <w:t>»</w:t>
      </w:r>
    </w:p>
    <w:p w14:paraId="5DDC9DED" w14:textId="77777777" w:rsidR="00F355D3" w:rsidRDefault="00F355D3" w:rsidP="00F355D3">
      <w:pPr>
        <w:ind w:left="-567" w:firstLine="567"/>
        <w:jc w:val="center"/>
      </w:pPr>
      <w:r>
        <w:rPr>
          <w:b/>
        </w:rPr>
        <w:t xml:space="preserve">  </w:t>
      </w:r>
    </w:p>
    <w:p w14:paraId="73A370AD" w14:textId="77777777" w:rsidR="00F355D3" w:rsidRPr="00626F02" w:rsidRDefault="00F355D3" w:rsidP="00F355D3">
      <w:pPr>
        <w:spacing w:after="3" w:line="270" w:lineRule="auto"/>
        <w:ind w:left="-567" w:right="709" w:firstLine="567"/>
        <w:jc w:val="center"/>
        <w:rPr>
          <w:b/>
        </w:rPr>
      </w:pPr>
      <w:r w:rsidRPr="00626F02">
        <w:rPr>
          <w:b/>
        </w:rPr>
        <w:t xml:space="preserve">НАПРАВЛЕНИЕ ПОДГОТОВКИ </w:t>
      </w:r>
    </w:p>
    <w:p w14:paraId="6026860C" w14:textId="77777777" w:rsidR="00F355D3" w:rsidRDefault="00F355D3" w:rsidP="00F355D3">
      <w:pPr>
        <w:spacing w:after="3" w:line="270" w:lineRule="auto"/>
        <w:ind w:left="-567" w:right="710" w:firstLine="567"/>
        <w:jc w:val="center"/>
      </w:pPr>
      <w:r>
        <w:t>11.03.02 «</w:t>
      </w:r>
      <w:r w:rsidRPr="00E2684B">
        <w:t>Инфокоммуникационные технологии и системы связи</w:t>
      </w:r>
      <w:r>
        <w:t>»</w:t>
      </w:r>
    </w:p>
    <w:p w14:paraId="40F15519" w14:textId="77777777" w:rsidR="00F355D3" w:rsidRPr="006A0BEA" w:rsidRDefault="00F355D3" w:rsidP="00F355D3">
      <w:pPr>
        <w:ind w:left="-567" w:firstLine="567"/>
        <w:jc w:val="center"/>
        <w:rPr>
          <w:b/>
          <w:bCs/>
        </w:rPr>
      </w:pPr>
      <w:r>
        <w:rPr>
          <w:b/>
        </w:rPr>
        <w:t xml:space="preserve"> </w:t>
      </w:r>
    </w:p>
    <w:p w14:paraId="055A78A7" w14:textId="77777777" w:rsidR="00F355D3" w:rsidRDefault="00F355D3" w:rsidP="00F355D3">
      <w:pPr>
        <w:ind w:left="-567" w:firstLine="567"/>
        <w:jc w:val="center"/>
      </w:pPr>
    </w:p>
    <w:p w14:paraId="7AD3469A" w14:textId="77777777" w:rsidR="00F355D3" w:rsidRDefault="00F355D3" w:rsidP="00F355D3">
      <w:pPr>
        <w:ind w:left="-567" w:firstLine="567"/>
      </w:pPr>
    </w:p>
    <w:p w14:paraId="16487B08" w14:textId="77777777" w:rsidR="00F355D3" w:rsidRDefault="00F355D3" w:rsidP="00F355D3">
      <w:pPr>
        <w:ind w:left="-567" w:firstLine="567"/>
        <w:jc w:val="right"/>
      </w:pPr>
    </w:p>
    <w:p w14:paraId="75A4A9C2" w14:textId="77777777" w:rsidR="00F355D3" w:rsidRDefault="00F355D3" w:rsidP="00F355D3">
      <w:pPr>
        <w:ind w:left="-567" w:firstLine="567"/>
        <w:jc w:val="right"/>
      </w:pPr>
      <w:r>
        <w:t>Выполнили:</w:t>
      </w:r>
      <w:r>
        <w:br/>
        <w:t>студенты группы: РИБО-03-23 Тагинцев А.С.</w:t>
      </w:r>
    </w:p>
    <w:p w14:paraId="49117F19" w14:textId="77777777" w:rsidR="00F355D3" w:rsidRPr="00626F02" w:rsidRDefault="00F355D3" w:rsidP="00F355D3">
      <w:pPr>
        <w:ind w:left="-567" w:firstLine="567"/>
        <w:jc w:val="right"/>
      </w:pPr>
      <w:r>
        <w:t>Мурачев И.О.</w:t>
      </w:r>
    </w:p>
    <w:p w14:paraId="3F45B33B" w14:textId="77777777" w:rsidR="00F355D3" w:rsidRPr="00626F02" w:rsidRDefault="00F355D3" w:rsidP="00F355D3">
      <w:pPr>
        <w:ind w:left="-567" w:firstLine="567"/>
        <w:jc w:val="right"/>
      </w:pPr>
    </w:p>
    <w:p w14:paraId="6FF9AD68" w14:textId="77777777" w:rsidR="00F355D3" w:rsidRDefault="00F355D3" w:rsidP="00F355D3">
      <w:pPr>
        <w:ind w:left="-567" w:firstLine="567"/>
        <w:jc w:val="right"/>
      </w:pPr>
      <w:r>
        <w:t xml:space="preserve">Принял: </w:t>
      </w:r>
    </w:p>
    <w:p w14:paraId="587E59DA" w14:textId="77777777" w:rsidR="00F355D3" w:rsidRPr="00A30EE5" w:rsidRDefault="00F355D3" w:rsidP="00F355D3">
      <w:pPr>
        <w:ind w:left="-567" w:firstLine="567"/>
        <w:jc w:val="right"/>
      </w:pPr>
      <w:r>
        <w:t>Коняшкин Г.В.</w:t>
      </w:r>
    </w:p>
    <w:p w14:paraId="0249EFC5" w14:textId="77777777" w:rsidR="00F355D3" w:rsidRDefault="00F355D3" w:rsidP="00F355D3">
      <w:pPr>
        <w:spacing w:after="61"/>
        <w:ind w:left="-567" w:firstLine="567"/>
        <w:jc w:val="right"/>
      </w:pPr>
      <w:r>
        <w:t xml:space="preserve"> </w:t>
      </w:r>
    </w:p>
    <w:p w14:paraId="35FEBB38" w14:textId="7902CBA8" w:rsidR="00F355D3" w:rsidRPr="00F355D3" w:rsidRDefault="00F355D3" w:rsidP="00F355D3">
      <w:pPr>
        <w:ind w:left="-567" w:firstLine="567"/>
        <w:jc w:val="center"/>
        <w:rPr>
          <w:b/>
        </w:rPr>
      </w:pPr>
      <w:r>
        <w:t>Москва 2026</w:t>
      </w:r>
    </w:p>
    <w:p w14:paraId="6DD4C623" w14:textId="77777777" w:rsidR="00A817CD" w:rsidRPr="00205E67" w:rsidRDefault="00A817CD" w:rsidP="00205E67">
      <w:pPr>
        <w:pStyle w:val="ab"/>
        <w:ind w:left="0"/>
        <w:jc w:val="center"/>
        <w:rPr>
          <w:b/>
          <w:i/>
          <w:sz w:val="30"/>
          <w:szCs w:val="30"/>
        </w:rPr>
      </w:pPr>
    </w:p>
    <w:p w14:paraId="0C0629B0" w14:textId="040FC037" w:rsidR="00044E94" w:rsidRPr="001D727E" w:rsidRDefault="00044E94" w:rsidP="001D727E">
      <w:pPr>
        <w:pStyle w:val="ab"/>
        <w:ind w:left="0"/>
        <w:rPr>
          <w:b/>
          <w:i/>
          <w:szCs w:val="28"/>
        </w:rPr>
      </w:pPr>
      <w:r w:rsidRPr="002D6041">
        <w:rPr>
          <w:b/>
          <w:i/>
          <w:szCs w:val="28"/>
        </w:rPr>
        <w:t>1. Блок-умножитель сигнала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7"/>
        <w:gridCol w:w="4558"/>
      </w:tblGrid>
      <w:tr w:rsidR="0034720C" w:rsidRPr="00AA0D5E" w14:paraId="7904300A" w14:textId="77777777" w:rsidTr="001E63E3">
        <w:tc>
          <w:tcPr>
            <w:tcW w:w="9345" w:type="dxa"/>
            <w:gridSpan w:val="2"/>
          </w:tcPr>
          <w:p w14:paraId="2C0C902F" w14:textId="3453C56D" w:rsidR="0034720C" w:rsidRPr="00AA0D5E" w:rsidRDefault="0034720C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Практическая работа №</w:t>
            </w:r>
            <w:r>
              <w:rPr>
                <w:i/>
                <w:sz w:val="30"/>
                <w:szCs w:val="30"/>
              </w:rPr>
              <w:t>4</w:t>
            </w:r>
            <w:r>
              <w:rPr>
                <w:i/>
                <w:sz w:val="30"/>
                <w:szCs w:val="30"/>
              </w:rPr>
              <w:t>.</w:t>
            </w:r>
            <w:r>
              <w:rPr>
                <w:i/>
                <w:sz w:val="30"/>
                <w:szCs w:val="30"/>
              </w:rPr>
              <w:t>1</w:t>
            </w:r>
            <w:r>
              <w:rPr>
                <w:i/>
                <w:sz w:val="30"/>
                <w:szCs w:val="30"/>
              </w:rPr>
              <w:t xml:space="preserve"> «</w:t>
            </w:r>
            <w:r w:rsidRPr="0034720C">
              <w:rPr>
                <w:bCs/>
                <w:i/>
                <w:szCs w:val="28"/>
              </w:rPr>
              <w:t>Блок-умножитель сигнала</w:t>
            </w:r>
            <w:r w:rsidRPr="0034720C">
              <w:rPr>
                <w:bCs/>
                <w:i/>
                <w:sz w:val="30"/>
                <w:szCs w:val="30"/>
              </w:rPr>
              <w:t>»</w:t>
            </w:r>
          </w:p>
        </w:tc>
      </w:tr>
      <w:tr w:rsidR="0034720C" w:rsidRPr="00AA0D5E" w14:paraId="5FBD62A5" w14:textId="77777777" w:rsidTr="0034720C">
        <w:tc>
          <w:tcPr>
            <w:tcW w:w="4881" w:type="dxa"/>
          </w:tcPr>
          <w:p w14:paraId="30B3EF16" w14:textId="77777777" w:rsidR="0034720C" w:rsidRPr="00AA0D5E" w:rsidRDefault="0034720C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Условия задачи</w:t>
            </w:r>
          </w:p>
        </w:tc>
        <w:tc>
          <w:tcPr>
            <w:tcW w:w="4464" w:type="dxa"/>
          </w:tcPr>
          <w:p w14:paraId="01E7F7C9" w14:textId="77777777" w:rsidR="0034720C" w:rsidRPr="00AA0D5E" w:rsidRDefault="0034720C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Листинг кода</w:t>
            </w:r>
          </w:p>
          <w:p w14:paraId="3B1996DD" w14:textId="77777777" w:rsidR="0034720C" w:rsidRPr="00AA0D5E" w:rsidRDefault="0034720C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</w:p>
        </w:tc>
      </w:tr>
      <w:tr w:rsidR="0034720C" w:rsidRPr="008C75FE" w14:paraId="77ACE1F4" w14:textId="77777777" w:rsidTr="0034720C">
        <w:trPr>
          <w:trHeight w:val="3661"/>
        </w:trPr>
        <w:tc>
          <w:tcPr>
            <w:tcW w:w="4881" w:type="dxa"/>
          </w:tcPr>
          <w:p w14:paraId="7F7E33EC" w14:textId="77777777" w:rsidR="0034720C" w:rsidRPr="00AA0D5E" w:rsidRDefault="0034720C" w:rsidP="001E63E3">
            <w:pPr>
              <w:pStyle w:val="ab"/>
              <w:ind w:left="0"/>
              <w:rPr>
                <w:i/>
                <w:sz w:val="30"/>
                <w:szCs w:val="30"/>
              </w:rPr>
            </w:pPr>
            <w:r w:rsidRPr="00AA0D5E">
              <w:rPr>
                <w:i/>
                <w:sz w:val="30"/>
                <w:szCs w:val="30"/>
              </w:rPr>
              <w:t>Создать блок, который умножает входной сигнал на заданный коэффициент. В качестве источника сигнала – синусоидальный сигнал, с частотой 1 кГц, амплитудой – 1. Частота дискретизации схемы – 32 кГц. Для регистрации работы блока использовать блок вывода осциллограммы и спектра.</w:t>
            </w:r>
          </w:p>
        </w:tc>
        <w:tc>
          <w:tcPr>
            <w:tcW w:w="4464" w:type="dxa"/>
            <w:shd w:val="clear" w:color="auto" w:fill="auto"/>
          </w:tcPr>
          <w:p w14:paraId="134E7CC7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"""</w:t>
            </w:r>
          </w:p>
          <w:p w14:paraId="45159344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Блок-умножитель сигнала для GNU Radio</w:t>
            </w:r>
          </w:p>
          <w:p w14:paraId="67BF81A6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Умножает входной сигнал на комплексный коэффициент k</w:t>
            </w:r>
          </w:p>
          <w:p w14:paraId="38DDB75D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"""</w:t>
            </w:r>
          </w:p>
          <w:p w14:paraId="2CD04081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</w:p>
          <w:p w14:paraId="4C4766E9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import numpy as np</w:t>
            </w:r>
          </w:p>
          <w:p w14:paraId="6A43CE83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from gnuradio import gr</w:t>
            </w:r>
          </w:p>
          <w:p w14:paraId="46565793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</w:p>
          <w:p w14:paraId="796A7006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class multiplier_block(gr.sync_block):</w:t>
            </w:r>
          </w:p>
          <w:p w14:paraId="03589D48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   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"""</w:t>
            </w:r>
          </w:p>
          <w:p w14:paraId="79967372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Документация блока:</w:t>
            </w:r>
          </w:p>
          <w:p w14:paraId="1BD7E7A2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out[i] = in[i] * k, где k - комплексный коэффициент умножения</w:t>
            </w:r>
          </w:p>
          <w:p w14:paraId="44DDF836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"""</w:t>
            </w:r>
          </w:p>
          <w:p w14:paraId="1287F89A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def __init__(self, k=1.0):  # Конструктор блока</w:t>
            </w:r>
          </w:p>
          <w:p w14:paraId="0558DC47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 xml:space="preserve">       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gr.sync_block.__init__(</w:t>
            </w:r>
          </w:p>
          <w:p w14:paraId="3D074957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            self,</w:t>
            </w:r>
          </w:p>
          <w:p w14:paraId="5B955543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            name='Multiplier Block',   #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Имя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блока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в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 GRC</w:t>
            </w:r>
          </w:p>
          <w:p w14:paraId="0AF4D032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           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in_sig=[np.float32],       # Входной сигнал: float32 (вещественный)</w:t>
            </w:r>
          </w:p>
          <w:p w14:paraId="6CE3D45F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 xml:space="preserve">           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out_sig=[np.float32]       #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Выходной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сигнал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: float32</w:t>
            </w:r>
          </w:p>
          <w:p w14:paraId="7B5721EA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        )</w:t>
            </w:r>
          </w:p>
          <w:p w14:paraId="58BD134E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        #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Параметры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блока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с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проверкой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типа</w:t>
            </w:r>
          </w:p>
          <w:p w14:paraId="689A7691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        self.k = complex(k) if isinstance(k, (int, float)) else k</w:t>
            </w:r>
          </w:p>
          <w:p w14:paraId="08C393B6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        </w:t>
            </w:r>
          </w:p>
          <w:p w14:paraId="52066A55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>    def work(self, input_items, output_items):</w:t>
            </w:r>
          </w:p>
          <w:p w14:paraId="5B2A2814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val="en-US" w:eastAsia="ru-RU"/>
              </w:rPr>
              <w:t xml:space="preserve">        </w:t>
            </w: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"""</w:t>
            </w:r>
          </w:p>
          <w:p w14:paraId="7B506200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Основная обрабатывающая функция</w:t>
            </w:r>
          </w:p>
          <w:p w14:paraId="55CC98ED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input_items: список входных массивов</w:t>
            </w:r>
          </w:p>
          <w:p w14:paraId="2513B0EA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output_items: список выходных массивов</w:t>
            </w:r>
          </w:p>
          <w:p w14:paraId="7F76BB4C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Возвращает количество обработанных отсчётов</w:t>
            </w:r>
          </w:p>
          <w:p w14:paraId="08FC5EF4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"""</w:t>
            </w:r>
          </w:p>
          <w:p w14:paraId="54D3725C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lastRenderedPageBreak/>
              <w:t>        in0 = input_items[0]    # Входной массив</w:t>
            </w:r>
          </w:p>
          <w:p w14:paraId="4ED70458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out0 = output_items[0]  # Выходной массив</w:t>
            </w:r>
          </w:p>
          <w:p w14:paraId="29CE8467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 xml:space="preserve">        </w:t>
            </w:r>
          </w:p>
          <w:p w14:paraId="72BA347D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# Умножение каждого отсчёта на коэффициент k (берём вещественную часть)</w:t>
            </w:r>
          </w:p>
          <w:p w14:paraId="6C7C8DC7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# Так как входной сигнал вещественный, используем .real</w:t>
            </w:r>
          </w:p>
          <w:p w14:paraId="0157FA91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out0[:] = in0 * self.k.real</w:t>
            </w:r>
          </w:p>
          <w:p w14:paraId="2734361D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 xml:space="preserve">        </w:t>
            </w:r>
          </w:p>
          <w:p w14:paraId="190CBB2C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# Возвращаем количество обработанных элементов</w:t>
            </w:r>
          </w:p>
          <w:p w14:paraId="187554A6" w14:textId="77777777" w:rsidR="0034720C" w:rsidRPr="0034720C" w:rsidRDefault="0034720C" w:rsidP="0034720C">
            <w:pPr>
              <w:spacing w:line="285" w:lineRule="atLeast"/>
              <w:jc w:val="left"/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</w:pPr>
            <w:r w:rsidRPr="0034720C">
              <w:rPr>
                <w:rFonts w:ascii="Consolas" w:eastAsia="Times New Roman" w:hAnsi="Consolas" w:cs="Times New Roman"/>
                <w:sz w:val="20"/>
                <w:szCs w:val="20"/>
                <w:lang w:eastAsia="ru-RU"/>
              </w:rPr>
              <w:t>        return len(output_items[0])</w:t>
            </w:r>
          </w:p>
          <w:p w14:paraId="2E39BA4D" w14:textId="0CC9AF5B" w:rsidR="0034720C" w:rsidRPr="0034720C" w:rsidRDefault="0034720C" w:rsidP="001E63E3">
            <w:pPr>
              <w:pStyle w:val="ab"/>
              <w:ind w:left="0"/>
              <w:jc w:val="center"/>
              <w:rPr>
                <w:b/>
                <w:i/>
                <w:sz w:val="20"/>
                <w:szCs w:val="30"/>
              </w:rPr>
            </w:pPr>
          </w:p>
        </w:tc>
      </w:tr>
      <w:tr w:rsidR="0034720C" w:rsidRPr="00AA0D5E" w14:paraId="4D68803C" w14:textId="77777777" w:rsidTr="001E63E3">
        <w:trPr>
          <w:trHeight w:val="385"/>
        </w:trPr>
        <w:tc>
          <w:tcPr>
            <w:tcW w:w="9345" w:type="dxa"/>
            <w:gridSpan w:val="2"/>
          </w:tcPr>
          <w:p w14:paraId="3E654082" w14:textId="77777777" w:rsidR="0034720C" w:rsidRPr="00AA0D5E" w:rsidRDefault="0034720C" w:rsidP="001E63E3">
            <w:pPr>
              <w:pStyle w:val="ab"/>
              <w:ind w:left="0"/>
              <w:jc w:val="center"/>
              <w:rPr>
                <w:rFonts w:ascii="Consolas" w:hAnsi="Consolas"/>
                <w:sz w:val="24"/>
                <w:szCs w:val="24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Отчет</w:t>
            </w:r>
          </w:p>
        </w:tc>
      </w:tr>
      <w:tr w:rsidR="0034720C" w:rsidRPr="00AA0D5E" w14:paraId="21D15491" w14:textId="77777777" w:rsidTr="00F571CE">
        <w:trPr>
          <w:trHeight w:val="131"/>
        </w:trPr>
        <w:tc>
          <w:tcPr>
            <w:tcW w:w="9345" w:type="dxa"/>
            <w:gridSpan w:val="2"/>
          </w:tcPr>
          <w:p w14:paraId="1F37269F" w14:textId="3CD1AE9D" w:rsidR="001D727E" w:rsidRPr="001D727E" w:rsidRDefault="0034720C" w:rsidP="001D727E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Внешний вид блок схемы </w:t>
            </w:r>
          </w:p>
        </w:tc>
      </w:tr>
      <w:tr w:rsidR="0034720C" w:rsidRPr="00AA0D5E" w14:paraId="0973BBF8" w14:textId="77777777" w:rsidTr="00231473">
        <w:trPr>
          <w:trHeight w:val="131"/>
        </w:trPr>
        <w:tc>
          <w:tcPr>
            <w:tcW w:w="9345" w:type="dxa"/>
            <w:gridSpan w:val="2"/>
          </w:tcPr>
          <w:p w14:paraId="3ED0D4A2" w14:textId="02385F00" w:rsidR="001D727E" w:rsidRDefault="001D727E" w:rsidP="001E63E3">
            <w:pPr>
              <w:rPr>
                <w:noProof/>
              </w:rPr>
            </w:pPr>
          </w:p>
          <w:p w14:paraId="3BCEDA3F" w14:textId="77777777" w:rsidR="001D727E" w:rsidRDefault="001D727E" w:rsidP="001E63E3">
            <w:pPr>
              <w:rPr>
                <w:noProof/>
              </w:rPr>
            </w:pPr>
          </w:p>
          <w:p w14:paraId="23014171" w14:textId="77777777" w:rsidR="0034720C" w:rsidRDefault="0034720C" w:rsidP="001E63E3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5B6DE3" wp14:editId="2E19E921">
                  <wp:extent cx="5844540" cy="2777640"/>
                  <wp:effectExtent l="0" t="0" r="381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084" cy="286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1A176D" w14:textId="77777777" w:rsidR="001D727E" w:rsidRDefault="001D727E" w:rsidP="001E63E3">
            <w:pPr>
              <w:rPr>
                <w:rFonts w:ascii="Consolas" w:hAnsi="Consolas"/>
                <w:sz w:val="24"/>
                <w:szCs w:val="24"/>
              </w:rPr>
            </w:pPr>
          </w:p>
          <w:p w14:paraId="794C145B" w14:textId="77777777" w:rsidR="001D727E" w:rsidRDefault="001D727E" w:rsidP="001E63E3">
            <w:pPr>
              <w:rPr>
                <w:rFonts w:ascii="Consolas" w:hAnsi="Consolas"/>
                <w:sz w:val="24"/>
                <w:szCs w:val="24"/>
              </w:rPr>
            </w:pPr>
          </w:p>
          <w:p w14:paraId="5827C9C0" w14:textId="480169FE" w:rsidR="001D727E" w:rsidRPr="00AA0D5E" w:rsidRDefault="001D727E" w:rsidP="001E63E3">
            <w:pPr>
              <w:rPr>
                <w:rFonts w:ascii="Consolas" w:hAnsi="Consolas"/>
                <w:sz w:val="24"/>
                <w:szCs w:val="24"/>
              </w:rPr>
            </w:pPr>
          </w:p>
        </w:tc>
      </w:tr>
      <w:tr w:rsidR="0034720C" w:rsidRPr="00AA0D5E" w14:paraId="2F47CCA1" w14:textId="77777777" w:rsidTr="001E63E3">
        <w:trPr>
          <w:trHeight w:val="131"/>
        </w:trPr>
        <w:tc>
          <w:tcPr>
            <w:tcW w:w="9345" w:type="dxa"/>
            <w:gridSpan w:val="2"/>
          </w:tcPr>
          <w:p w14:paraId="3C1FE959" w14:textId="2AF55824" w:rsidR="0034720C" w:rsidRPr="00AA0D5E" w:rsidRDefault="0034720C" w:rsidP="001E63E3">
            <w:pPr>
              <w:jc w:val="center"/>
              <w:rPr>
                <w:i/>
                <w:sz w:val="30"/>
                <w:szCs w:val="30"/>
              </w:rPr>
            </w:pPr>
            <w:r w:rsidRPr="00AA0D5E">
              <w:rPr>
                <w:i/>
                <w:sz w:val="30"/>
                <w:szCs w:val="30"/>
              </w:rPr>
              <w:t>Графики</w:t>
            </w:r>
          </w:p>
        </w:tc>
      </w:tr>
      <w:tr w:rsidR="0034720C" w:rsidRPr="00AA0D5E" w14:paraId="2C670E6C" w14:textId="77777777" w:rsidTr="001E63E3">
        <w:trPr>
          <w:trHeight w:val="131"/>
        </w:trPr>
        <w:tc>
          <w:tcPr>
            <w:tcW w:w="9345" w:type="dxa"/>
            <w:gridSpan w:val="2"/>
          </w:tcPr>
          <w:p w14:paraId="3898C7FE" w14:textId="77777777" w:rsidR="001D727E" w:rsidRDefault="001D727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3B9F1413" w14:textId="77777777" w:rsidR="001D727E" w:rsidRDefault="001D727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7191ED17" w14:textId="77777777" w:rsidR="001D727E" w:rsidRDefault="001D727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1982D67F" w14:textId="77777777" w:rsidR="001D727E" w:rsidRDefault="001D727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11809E28" w14:textId="06417DC6" w:rsidR="0034720C" w:rsidRDefault="0034720C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8210D5" wp14:editId="59CC8F86">
                  <wp:extent cx="5940425" cy="3220720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22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AC9A7C" w14:textId="1AAF3F19" w:rsidR="001D727E" w:rsidRDefault="001D727E" w:rsidP="001D727E">
            <w:pPr>
              <w:rPr>
                <w:i/>
                <w:sz w:val="30"/>
                <w:szCs w:val="30"/>
              </w:rPr>
            </w:pPr>
          </w:p>
          <w:p w14:paraId="50145076" w14:textId="365FA96B" w:rsidR="001D727E" w:rsidRDefault="001D727E" w:rsidP="001D727E">
            <w:pPr>
              <w:jc w:val="center"/>
              <w:rPr>
                <w:i/>
                <w:sz w:val="30"/>
                <w:szCs w:val="30"/>
              </w:rPr>
            </w:pPr>
          </w:p>
          <w:p w14:paraId="0EF32C97" w14:textId="2202519B" w:rsidR="001D727E" w:rsidRDefault="001D727E" w:rsidP="001D727E">
            <w:pPr>
              <w:jc w:val="center"/>
              <w:rPr>
                <w:i/>
                <w:sz w:val="30"/>
                <w:szCs w:val="30"/>
              </w:rPr>
            </w:pPr>
          </w:p>
          <w:p w14:paraId="4E017C5A" w14:textId="2A0C68C1" w:rsidR="001D727E" w:rsidRDefault="001D727E" w:rsidP="001D727E">
            <w:pPr>
              <w:jc w:val="center"/>
              <w:rPr>
                <w:i/>
                <w:sz w:val="30"/>
                <w:szCs w:val="30"/>
              </w:rPr>
            </w:pPr>
          </w:p>
          <w:p w14:paraId="391B88B5" w14:textId="77777777" w:rsidR="001D727E" w:rsidRDefault="001D727E" w:rsidP="001D727E">
            <w:pPr>
              <w:jc w:val="center"/>
              <w:rPr>
                <w:i/>
                <w:sz w:val="30"/>
                <w:szCs w:val="30"/>
              </w:rPr>
            </w:pPr>
          </w:p>
          <w:p w14:paraId="2196097C" w14:textId="374EFD3E" w:rsidR="001D727E" w:rsidRDefault="001D727E" w:rsidP="001D727E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4085F668" wp14:editId="6E4ABD6F">
                  <wp:extent cx="5940425" cy="3219450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609EA" w14:textId="77777777" w:rsidR="001D727E" w:rsidRDefault="001D727E" w:rsidP="001D727E">
            <w:pPr>
              <w:jc w:val="center"/>
              <w:rPr>
                <w:i/>
                <w:sz w:val="30"/>
                <w:szCs w:val="30"/>
              </w:rPr>
            </w:pPr>
          </w:p>
          <w:p w14:paraId="74584295" w14:textId="77777777" w:rsidR="001D727E" w:rsidRDefault="001D727E" w:rsidP="001D727E">
            <w:pPr>
              <w:jc w:val="center"/>
              <w:rPr>
                <w:i/>
                <w:sz w:val="30"/>
                <w:szCs w:val="30"/>
              </w:rPr>
            </w:pPr>
          </w:p>
          <w:p w14:paraId="4A1540E3" w14:textId="5CC1B213" w:rsidR="001D727E" w:rsidRPr="00AA0D5E" w:rsidRDefault="001D727E" w:rsidP="001D727E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DD958C6" wp14:editId="662F5D8C">
                  <wp:extent cx="5940425" cy="3218180"/>
                  <wp:effectExtent l="0" t="0" r="3175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21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20C" w:rsidRPr="00AA0D5E" w14:paraId="479E5052" w14:textId="77777777" w:rsidTr="001E63E3">
        <w:trPr>
          <w:trHeight w:val="131"/>
        </w:trPr>
        <w:tc>
          <w:tcPr>
            <w:tcW w:w="9345" w:type="dxa"/>
            <w:gridSpan w:val="2"/>
          </w:tcPr>
          <w:p w14:paraId="37FEDE2E" w14:textId="77777777" w:rsidR="0034720C" w:rsidRPr="00AA0D5E" w:rsidRDefault="0034720C" w:rsidP="001E63E3">
            <w:pPr>
              <w:jc w:val="center"/>
              <w:rPr>
                <w:rFonts w:ascii="Consolas" w:hAnsi="Consolas"/>
                <w:sz w:val="24"/>
                <w:szCs w:val="24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Ответы на теоретические вопросы</w:t>
            </w:r>
          </w:p>
        </w:tc>
      </w:tr>
      <w:tr w:rsidR="0034720C" w:rsidRPr="00AA0D5E" w14:paraId="45D7C69E" w14:textId="77777777" w:rsidTr="001E63E3">
        <w:trPr>
          <w:trHeight w:val="414"/>
        </w:trPr>
        <w:tc>
          <w:tcPr>
            <w:tcW w:w="9345" w:type="dxa"/>
            <w:gridSpan w:val="2"/>
          </w:tcPr>
          <w:p w14:paraId="7BE21C73" w14:textId="2D0BA62F" w:rsidR="001D727E" w:rsidRPr="001D727E" w:rsidRDefault="001D727E" w:rsidP="001D727E">
            <w:pPr>
              <w:pStyle w:val="ab"/>
              <w:numPr>
                <w:ilvl w:val="0"/>
                <w:numId w:val="14"/>
              </w:numPr>
              <w:spacing w:line="288" w:lineRule="auto"/>
              <w:rPr>
                <w:rFonts w:cs="Times New Roman"/>
                <w:szCs w:val="28"/>
              </w:rPr>
            </w:pPr>
            <w:r w:rsidRPr="001D727E">
              <w:rPr>
                <w:rFonts w:cs="Times New Roman"/>
                <w:szCs w:val="28"/>
              </w:rPr>
              <w:t>Как влияет коэффициент k на амплитуду сигнала?</w:t>
            </w:r>
          </w:p>
          <w:p w14:paraId="32F324C1" w14:textId="49291442" w:rsidR="001D727E" w:rsidRPr="001D727E" w:rsidRDefault="001D727E" w:rsidP="001D727E">
            <w:pPr>
              <w:spacing w:line="288" w:lineRule="auto"/>
              <w:ind w:left="709"/>
              <w:jc w:val="left"/>
              <w:rPr>
                <w:rFonts w:cs="Times New Roman"/>
                <w:szCs w:val="28"/>
              </w:rPr>
            </w:pPr>
            <w:r w:rsidRPr="001D727E">
              <w:rPr>
                <w:rFonts w:cs="Times New Roman"/>
                <w:color w:val="0F1115"/>
                <w:shd w:val="clear" w:color="auto" w:fill="FFFFFF"/>
              </w:rPr>
              <w:t>Коэффициент k </w:t>
            </w:r>
            <w:r w:rsidRPr="001D727E"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линейно</w:t>
            </w:r>
            <w:r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 xml:space="preserve"> </w:t>
            </w:r>
            <w:r w:rsidRPr="001D727E"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масштабирует</w:t>
            </w:r>
            <w:r w:rsidRPr="001D727E">
              <w:rPr>
                <w:rFonts w:cs="Times New Roman"/>
                <w:color w:val="0F1115"/>
                <w:shd w:val="clear" w:color="auto" w:fill="FFFFFF"/>
              </w:rPr>
              <w:t> амплитуду сигнала во временной области</w:t>
            </w:r>
            <w:r>
              <w:rPr>
                <w:rFonts w:cs="Times New Roman"/>
                <w:color w:val="0F1115"/>
                <w:shd w:val="clear" w:color="auto" w:fill="FFFFFF"/>
              </w:rPr>
              <w:t>.</w:t>
            </w:r>
          </w:p>
          <w:p w14:paraId="72FAFBA3" w14:textId="77777777" w:rsidR="0034720C" w:rsidRDefault="001D727E" w:rsidP="001D727E">
            <w:pPr>
              <w:pStyle w:val="ab"/>
              <w:numPr>
                <w:ilvl w:val="0"/>
                <w:numId w:val="14"/>
              </w:numPr>
              <w:spacing w:line="288" w:lineRule="auto"/>
              <w:rPr>
                <w:szCs w:val="28"/>
              </w:rPr>
            </w:pPr>
            <w:r w:rsidRPr="002D6041">
              <w:rPr>
                <w:szCs w:val="28"/>
              </w:rPr>
              <w:t>Какие ограничения могут возн</w:t>
            </w:r>
            <w:r>
              <w:rPr>
                <w:szCs w:val="28"/>
              </w:rPr>
              <w:t>икнуть при больших значениях k?</w:t>
            </w:r>
          </w:p>
          <w:p w14:paraId="6595FB55" w14:textId="7CEA88F0" w:rsidR="001D727E" w:rsidRPr="001D727E" w:rsidRDefault="001D727E" w:rsidP="001D727E">
            <w:pPr>
              <w:spacing w:line="288" w:lineRule="auto"/>
              <w:ind w:left="709"/>
              <w:rPr>
                <w:szCs w:val="28"/>
              </w:rPr>
            </w:pPr>
            <w:r>
              <w:rPr>
                <w:szCs w:val="28"/>
              </w:rPr>
              <w:t>Ограничение разр</w:t>
            </w:r>
            <w:r w:rsidRPr="002D6041">
              <w:rPr>
                <w:szCs w:val="28"/>
              </w:rPr>
              <w:t>я</w:t>
            </w:r>
            <w:r>
              <w:rPr>
                <w:szCs w:val="28"/>
              </w:rPr>
              <w:t>дности, численное переполнение.</w:t>
            </w:r>
          </w:p>
        </w:tc>
      </w:tr>
    </w:tbl>
    <w:p w14:paraId="42E71F63" w14:textId="7058645D" w:rsidR="00354F52" w:rsidRDefault="00354F52" w:rsidP="00354F52">
      <w:pPr>
        <w:pStyle w:val="ab"/>
        <w:spacing w:line="288" w:lineRule="auto"/>
        <w:ind w:left="0"/>
        <w:jc w:val="center"/>
        <w:rPr>
          <w:b/>
          <w:szCs w:val="28"/>
        </w:rPr>
      </w:pPr>
    </w:p>
    <w:p w14:paraId="39C028E6" w14:textId="1722AC95" w:rsidR="00173E0C" w:rsidRDefault="00173E0C" w:rsidP="001D727E">
      <w:pPr>
        <w:spacing w:line="288" w:lineRule="auto"/>
        <w:rPr>
          <w:szCs w:val="28"/>
        </w:rPr>
      </w:pPr>
    </w:p>
    <w:p w14:paraId="284399C9" w14:textId="77777777" w:rsidR="001D727E" w:rsidRPr="001D727E" w:rsidRDefault="001D727E" w:rsidP="001D727E">
      <w:pPr>
        <w:spacing w:line="288" w:lineRule="auto"/>
        <w:rPr>
          <w:szCs w:val="28"/>
        </w:rPr>
      </w:pPr>
    </w:p>
    <w:p w14:paraId="6D381B3A" w14:textId="5AB2CA67" w:rsidR="00044E94" w:rsidRPr="00441053" w:rsidRDefault="00044E94" w:rsidP="00441053">
      <w:pPr>
        <w:pStyle w:val="ab"/>
        <w:ind w:left="0"/>
        <w:rPr>
          <w:b/>
          <w:i/>
          <w:szCs w:val="28"/>
        </w:rPr>
      </w:pPr>
      <w:r w:rsidRPr="00173E0C">
        <w:rPr>
          <w:b/>
          <w:i/>
          <w:szCs w:val="28"/>
        </w:rPr>
        <w:t>2. Блок скользящего среднего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98"/>
        <w:gridCol w:w="5147"/>
      </w:tblGrid>
      <w:tr w:rsidR="00C7671C" w:rsidRPr="00AA0D5E" w14:paraId="12AFC844" w14:textId="77777777" w:rsidTr="001E63E3">
        <w:tc>
          <w:tcPr>
            <w:tcW w:w="9345" w:type="dxa"/>
            <w:gridSpan w:val="2"/>
          </w:tcPr>
          <w:p w14:paraId="391FC405" w14:textId="7D987305" w:rsidR="00C7671C" w:rsidRPr="00AA0D5E" w:rsidRDefault="00C7671C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Практическая работа №4.</w:t>
            </w:r>
            <w:r>
              <w:rPr>
                <w:i/>
                <w:sz w:val="30"/>
                <w:szCs w:val="30"/>
              </w:rPr>
              <w:t>2</w:t>
            </w:r>
            <w:r>
              <w:rPr>
                <w:i/>
                <w:sz w:val="30"/>
                <w:szCs w:val="30"/>
              </w:rPr>
              <w:t xml:space="preserve"> «</w:t>
            </w:r>
            <w:r w:rsidRPr="0034720C">
              <w:rPr>
                <w:bCs/>
                <w:i/>
                <w:szCs w:val="28"/>
              </w:rPr>
              <w:t>Блок</w:t>
            </w:r>
            <w:r>
              <w:rPr>
                <w:bCs/>
                <w:i/>
                <w:szCs w:val="28"/>
              </w:rPr>
              <w:t xml:space="preserve"> </w:t>
            </w:r>
            <w:r w:rsidRPr="00C7671C">
              <w:rPr>
                <w:bCs/>
                <w:i/>
                <w:szCs w:val="28"/>
              </w:rPr>
              <w:t>скользящего среднего</w:t>
            </w:r>
            <w:r w:rsidRPr="0034720C">
              <w:rPr>
                <w:bCs/>
                <w:i/>
                <w:sz w:val="30"/>
                <w:szCs w:val="30"/>
              </w:rPr>
              <w:t>»</w:t>
            </w:r>
          </w:p>
        </w:tc>
      </w:tr>
      <w:tr w:rsidR="00C7671C" w:rsidRPr="00AA0D5E" w14:paraId="09601A29" w14:textId="77777777" w:rsidTr="001E63E3">
        <w:tc>
          <w:tcPr>
            <w:tcW w:w="4881" w:type="dxa"/>
          </w:tcPr>
          <w:p w14:paraId="7CA28103" w14:textId="77777777" w:rsidR="00C7671C" w:rsidRPr="00AA0D5E" w:rsidRDefault="00C7671C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Условия задачи</w:t>
            </w:r>
          </w:p>
        </w:tc>
        <w:tc>
          <w:tcPr>
            <w:tcW w:w="4464" w:type="dxa"/>
          </w:tcPr>
          <w:p w14:paraId="013C45A8" w14:textId="77777777" w:rsidR="00C7671C" w:rsidRPr="00AA0D5E" w:rsidRDefault="00C7671C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Листинг кода</w:t>
            </w:r>
          </w:p>
          <w:p w14:paraId="0048F15D" w14:textId="77777777" w:rsidR="00C7671C" w:rsidRPr="00AA0D5E" w:rsidRDefault="00C7671C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</w:p>
        </w:tc>
      </w:tr>
      <w:tr w:rsidR="00C7671C" w:rsidRPr="00C7671C" w14:paraId="387072CB" w14:textId="77777777" w:rsidTr="001E63E3">
        <w:trPr>
          <w:trHeight w:val="3661"/>
        </w:trPr>
        <w:tc>
          <w:tcPr>
            <w:tcW w:w="4881" w:type="dxa"/>
          </w:tcPr>
          <w:p w14:paraId="4AFD6E7F" w14:textId="77777777" w:rsidR="00C7671C" w:rsidRPr="00C7671C" w:rsidRDefault="00C7671C" w:rsidP="00C7671C">
            <w:pPr>
              <w:pStyle w:val="ab"/>
              <w:ind w:left="0"/>
              <w:rPr>
                <w:i/>
                <w:iCs/>
                <w:sz w:val="30"/>
                <w:szCs w:val="30"/>
              </w:rPr>
            </w:pPr>
            <w:r w:rsidRPr="00C7671C">
              <w:rPr>
                <w:i/>
                <w:iCs/>
                <w:sz w:val="30"/>
                <w:szCs w:val="30"/>
              </w:rPr>
              <w:t>Реализовать фильтр скользящего среднего с настраиваемым окном. В качестве источника сигнала – синусоидальный сигнал, с частотой 1 кГц, амплитудой – 1 и примешенным белым Гауссовским шумом с амплитудой 1</w:t>
            </w:r>
          </w:p>
          <w:p w14:paraId="46D85DAA" w14:textId="3534F08F" w:rsidR="00C7671C" w:rsidRPr="00AA0D5E" w:rsidRDefault="00C7671C" w:rsidP="001E63E3">
            <w:pPr>
              <w:pStyle w:val="ab"/>
              <w:ind w:left="0"/>
              <w:rPr>
                <w:i/>
                <w:sz w:val="30"/>
                <w:szCs w:val="30"/>
              </w:rPr>
            </w:pPr>
          </w:p>
        </w:tc>
        <w:tc>
          <w:tcPr>
            <w:tcW w:w="4464" w:type="dxa"/>
            <w:shd w:val="clear" w:color="auto" w:fill="auto"/>
          </w:tcPr>
          <w:p w14:paraId="32DE9A80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"""</w:t>
            </w:r>
          </w:p>
          <w:p w14:paraId="20D9F6AB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Блок скользящего среднего для GNU Radio</w:t>
            </w:r>
          </w:p>
          <w:p w14:paraId="64D8D39D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Реализует фильтрацию сигнала методом скользящего окна</w:t>
            </w:r>
          </w:p>
          <w:p w14:paraId="6D3B118A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"""</w:t>
            </w:r>
          </w:p>
          <w:p w14:paraId="0E1CBD5E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7F9977B7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import numpy as np</w:t>
            </w:r>
          </w:p>
          <w:p w14:paraId="3D92AD01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from gnuradio import gr</w:t>
            </w:r>
          </w:p>
          <w:p w14:paraId="3F03CD37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0FE48642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class moving_average_block(gr.sync_block):</w:t>
            </w:r>
          </w:p>
          <w:p w14:paraId="4CFF4C32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"""</w:t>
            </w:r>
          </w:p>
          <w:p w14:paraId="791AF92C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Фильтр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скользящего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среднего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14:paraId="1AD5F31D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out[i] = (in[i] + in[i-1] + ... + in[i-N+1]) / N</w:t>
            </w:r>
          </w:p>
          <w:p w14:paraId="1CDC6931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 xml:space="preserve">    </w:t>
            </w:r>
          </w:p>
          <w:p w14:paraId="4EBC457B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Параметры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14:paraId="27C260DE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window_size (int) - размер окна усреднения (N)</w:t>
            </w:r>
          </w:p>
          <w:p w14:paraId="670AEEAD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"""</w:t>
            </w:r>
          </w:p>
          <w:p w14:paraId="29734E5F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def __init__(self, window_size=3):</w:t>
            </w:r>
          </w:p>
          <w:p w14:paraId="47925F17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gr.sync_block.__init__(</w:t>
            </w:r>
          </w:p>
          <w:p w14:paraId="5556C142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    self,</w:t>
            </w:r>
          </w:p>
          <w:p w14:paraId="7C40DAE3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name='Moving Average Filter',   #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Имя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блока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GRC</w:t>
            </w:r>
          </w:p>
          <w:p w14:paraId="5F1A3577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in_sig=[np.float32],             #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Входной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сигнал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: float32</w:t>
            </w:r>
          </w:p>
          <w:p w14:paraId="0B8211F1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out_sig=[np.float32]             #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Выходной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сигнал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: float32</w:t>
            </w:r>
          </w:p>
          <w:p w14:paraId="17F6F9C2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)</w:t>
            </w:r>
          </w:p>
          <w:p w14:paraId="78D84B95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</w:t>
            </w:r>
          </w:p>
          <w:p w14:paraId="1CD8979B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#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Параметры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блока</w:t>
            </w:r>
          </w:p>
          <w:p w14:paraId="3C3CCE2E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self.window_size = int(window_size)  #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Размер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окна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(N)</w:t>
            </w:r>
          </w:p>
          <w:p w14:paraId="03BE8F62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self.buffer = np.zeros(self.window_size)  #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Циркулярный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буфер</w:t>
            </w:r>
          </w:p>
          <w:p w14:paraId="408F5FD1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self.buffer_index = 0</w:t>
            </w:r>
          </w:p>
          <w:p w14:paraId="575BBE20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self.sum = 0.0  #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Текущая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сумма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элементов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окна</w:t>
            </w:r>
          </w:p>
          <w:p w14:paraId="7599AC5C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</w:t>
            </w:r>
          </w:p>
          <w:p w14:paraId="2376445A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def work(self, input_items, output_items):</w:t>
            </w:r>
          </w:p>
          <w:p w14:paraId="0B28FF26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"""</w:t>
            </w:r>
          </w:p>
          <w:p w14:paraId="3ED10F19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Основная обрабатывающая функция</w:t>
            </w:r>
          </w:p>
          <w:p w14:paraId="753D180E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input_items: список входных массивов</w:t>
            </w:r>
          </w:p>
          <w:p w14:paraId="43D0D975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output_items: список выходных массивов</w:t>
            </w:r>
          </w:p>
          <w:p w14:paraId="3E332775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Возвращает количество обработанных отсчётов</w:t>
            </w:r>
          </w:p>
          <w:p w14:paraId="4B7D980F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"""</w:t>
            </w:r>
          </w:p>
          <w:p w14:paraId="2C3F4826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in0 = input_items[0]      # Входной массив</w:t>
            </w:r>
          </w:p>
          <w:p w14:paraId="12BFA556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out0 = output_items[0]    # Выходной массив</w:t>
            </w:r>
          </w:p>
          <w:p w14:paraId="5D368B50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</w:p>
          <w:p w14:paraId="108B6950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n_outputs = len(out0)     # Количество выходных отсчётов</w:t>
            </w:r>
          </w:p>
          <w:p w14:paraId="4F53CF18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</w:p>
          <w:p w14:paraId="5D3CABED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for i in range(n_outputs):</w:t>
            </w:r>
          </w:p>
          <w:p w14:paraId="7B9C85A0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# 1.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Добавляем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новый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отсчёт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буфер</w:t>
            </w:r>
          </w:p>
          <w:p w14:paraId="3EBF45DC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    old_value = self.buffer[self.buffer_index]</w:t>
            </w:r>
          </w:p>
          <w:p w14:paraId="4AE7D0C7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new_value = in0[i]</w:t>
            </w:r>
          </w:p>
          <w:p w14:paraId="3A41438D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    </w:t>
            </w:r>
          </w:p>
          <w:p w14:paraId="74C94938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            # 2. Обновляем сумму (вычитаем старый, добавляем новый)</w:t>
            </w:r>
          </w:p>
          <w:p w14:paraId="690AD0BE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self.sum = self.sum - old_value + new_value</w:t>
            </w:r>
          </w:p>
          <w:p w14:paraId="5EF6FC56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</w:p>
          <w:p w14:paraId="443B5DFC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# 3.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Сохраняем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новый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отсчёт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буфер</w:t>
            </w:r>
          </w:p>
          <w:p w14:paraId="34917838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    self.buffer[self.buffer_index] = new_value</w:t>
            </w:r>
          </w:p>
          <w:p w14:paraId="4BBDD6DB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</w:p>
          <w:p w14:paraId="4CE87995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# 4.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Увеличиваем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указатель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буфера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(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циклически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  <w:p w14:paraId="0D8D23CC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    self.buffer_index = (self.buffer_index + 1) % self.window_size</w:t>
            </w:r>
          </w:p>
          <w:p w14:paraId="7AA2F457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</w:p>
          <w:p w14:paraId="5884A664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# 5.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Вычисляем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выходное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значение</w:t>
            </w:r>
          </w:p>
          <w:p w14:paraId="73F01CAC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    out0[i] = self.sum / self.window_size</w:t>
            </w:r>
          </w:p>
          <w:p w14:paraId="5D88E439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</w:t>
            </w:r>
          </w:p>
          <w:p w14:paraId="67A854B8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return n_outputs</w:t>
            </w:r>
          </w:p>
          <w:p w14:paraId="3FC6F3E8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</w:t>
            </w:r>
          </w:p>
          <w:p w14:paraId="4E87D5AF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def reset(self):</w:t>
            </w:r>
          </w:p>
          <w:p w14:paraId="4C1D8293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"""Сброс состояния фильтра"""</w:t>
            </w:r>
          </w:p>
          <w:p w14:paraId="23271FBD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self.buffer.fill(0)</w:t>
            </w:r>
          </w:p>
          <w:p w14:paraId="2EF96370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self.buffer_index = 0</w:t>
            </w:r>
          </w:p>
          <w:p w14:paraId="306887FF" w14:textId="77777777" w:rsidR="00C7671C" w:rsidRPr="00C7671C" w:rsidRDefault="00C7671C" w:rsidP="00C7671C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7671C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self.sum = 0.0</w:t>
            </w:r>
          </w:p>
          <w:p w14:paraId="2E381453" w14:textId="77777777" w:rsidR="00C7671C" w:rsidRPr="00C7671C" w:rsidRDefault="00C7671C" w:rsidP="001E63E3">
            <w:pPr>
              <w:pStyle w:val="ab"/>
              <w:ind w:left="0"/>
              <w:jc w:val="center"/>
              <w:rPr>
                <w:rFonts w:ascii="Consolas" w:hAnsi="Consolas"/>
                <w:b/>
                <w:i/>
                <w:sz w:val="20"/>
                <w:szCs w:val="20"/>
                <w:lang w:val="en-US"/>
              </w:rPr>
            </w:pPr>
          </w:p>
        </w:tc>
      </w:tr>
      <w:tr w:rsidR="00C7671C" w:rsidRPr="00AA0D5E" w14:paraId="47B268FE" w14:textId="77777777" w:rsidTr="001E63E3">
        <w:trPr>
          <w:trHeight w:val="385"/>
        </w:trPr>
        <w:tc>
          <w:tcPr>
            <w:tcW w:w="9345" w:type="dxa"/>
            <w:gridSpan w:val="2"/>
          </w:tcPr>
          <w:p w14:paraId="4CF0A9E4" w14:textId="77777777" w:rsidR="00C7671C" w:rsidRPr="00AA0D5E" w:rsidRDefault="00C7671C" w:rsidP="001E63E3">
            <w:pPr>
              <w:pStyle w:val="ab"/>
              <w:ind w:left="0"/>
              <w:jc w:val="center"/>
              <w:rPr>
                <w:rFonts w:ascii="Consolas" w:hAnsi="Consolas"/>
                <w:sz w:val="24"/>
                <w:szCs w:val="24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Отчет</w:t>
            </w:r>
          </w:p>
        </w:tc>
      </w:tr>
      <w:tr w:rsidR="00C7671C" w:rsidRPr="001D727E" w14:paraId="26080A1F" w14:textId="77777777" w:rsidTr="001E63E3">
        <w:trPr>
          <w:trHeight w:val="131"/>
        </w:trPr>
        <w:tc>
          <w:tcPr>
            <w:tcW w:w="9345" w:type="dxa"/>
            <w:gridSpan w:val="2"/>
          </w:tcPr>
          <w:p w14:paraId="2272B7F6" w14:textId="77777777" w:rsidR="00C7671C" w:rsidRPr="001D727E" w:rsidRDefault="00C7671C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Внешний вид блок схемы </w:t>
            </w:r>
          </w:p>
        </w:tc>
      </w:tr>
      <w:tr w:rsidR="00C7671C" w:rsidRPr="00AA0D5E" w14:paraId="39DB24C4" w14:textId="77777777" w:rsidTr="001E63E3">
        <w:trPr>
          <w:trHeight w:val="131"/>
        </w:trPr>
        <w:tc>
          <w:tcPr>
            <w:tcW w:w="9345" w:type="dxa"/>
            <w:gridSpan w:val="2"/>
          </w:tcPr>
          <w:p w14:paraId="1D79121E" w14:textId="77777777" w:rsidR="00C7671C" w:rsidRDefault="00C7671C" w:rsidP="001E63E3">
            <w:pPr>
              <w:rPr>
                <w:noProof/>
              </w:rPr>
            </w:pPr>
          </w:p>
          <w:p w14:paraId="48B8CDFB" w14:textId="77777777" w:rsidR="00C7671C" w:rsidRDefault="00C7671C" w:rsidP="001E63E3">
            <w:pPr>
              <w:rPr>
                <w:noProof/>
              </w:rPr>
            </w:pPr>
          </w:p>
          <w:p w14:paraId="74C30227" w14:textId="1EE19CC3" w:rsidR="00C7671C" w:rsidRDefault="00C7671C" w:rsidP="001E63E3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47988A" wp14:editId="65B3CCB5">
                  <wp:extent cx="5940425" cy="2895600"/>
                  <wp:effectExtent l="0" t="0" r="317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6888D" w14:textId="77777777" w:rsidR="00C7671C" w:rsidRDefault="00C7671C" w:rsidP="001E63E3">
            <w:pPr>
              <w:rPr>
                <w:rFonts w:ascii="Consolas" w:hAnsi="Consolas"/>
                <w:sz w:val="24"/>
                <w:szCs w:val="24"/>
              </w:rPr>
            </w:pPr>
          </w:p>
          <w:p w14:paraId="5F218920" w14:textId="77777777" w:rsidR="00C7671C" w:rsidRDefault="00C7671C" w:rsidP="001E63E3">
            <w:pPr>
              <w:rPr>
                <w:rFonts w:ascii="Consolas" w:hAnsi="Consolas"/>
                <w:sz w:val="24"/>
                <w:szCs w:val="24"/>
              </w:rPr>
            </w:pPr>
          </w:p>
          <w:p w14:paraId="24966CDD" w14:textId="77777777" w:rsidR="00C7671C" w:rsidRPr="00AA0D5E" w:rsidRDefault="00C7671C" w:rsidP="001E63E3">
            <w:pPr>
              <w:rPr>
                <w:rFonts w:ascii="Consolas" w:hAnsi="Consolas"/>
                <w:sz w:val="24"/>
                <w:szCs w:val="24"/>
              </w:rPr>
            </w:pPr>
          </w:p>
        </w:tc>
      </w:tr>
      <w:tr w:rsidR="00C7671C" w:rsidRPr="00AA0D5E" w14:paraId="4DE94E6A" w14:textId="77777777" w:rsidTr="001E63E3">
        <w:trPr>
          <w:trHeight w:val="131"/>
        </w:trPr>
        <w:tc>
          <w:tcPr>
            <w:tcW w:w="9345" w:type="dxa"/>
            <w:gridSpan w:val="2"/>
          </w:tcPr>
          <w:p w14:paraId="271E3BCF" w14:textId="77777777" w:rsidR="00C7671C" w:rsidRPr="00AA0D5E" w:rsidRDefault="00C7671C" w:rsidP="001E63E3">
            <w:pPr>
              <w:jc w:val="center"/>
              <w:rPr>
                <w:i/>
                <w:sz w:val="30"/>
                <w:szCs w:val="30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Графики</w:t>
            </w:r>
          </w:p>
        </w:tc>
      </w:tr>
      <w:tr w:rsidR="00C7671C" w:rsidRPr="00AA0D5E" w14:paraId="41D88182" w14:textId="77777777" w:rsidTr="001E63E3">
        <w:trPr>
          <w:trHeight w:val="131"/>
        </w:trPr>
        <w:tc>
          <w:tcPr>
            <w:tcW w:w="9345" w:type="dxa"/>
            <w:gridSpan w:val="2"/>
          </w:tcPr>
          <w:p w14:paraId="0A7206A9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5376462E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7B6F22CE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71973FB4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11E4AE24" w14:textId="6E44E471" w:rsidR="00C7671C" w:rsidRDefault="00C7671C" w:rsidP="00C7671C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29F9FD47" wp14:editId="76764B81">
                  <wp:extent cx="5940425" cy="3453765"/>
                  <wp:effectExtent l="0" t="0" r="317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45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95F57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55CB524A" w14:textId="297F9D43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1FC0E949" wp14:editId="46C2619C">
                  <wp:extent cx="5940425" cy="3394075"/>
                  <wp:effectExtent l="0" t="0" r="317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9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20B7DF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263AE1CC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3DE61569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F73C2B" wp14:editId="02CC0927">
                  <wp:extent cx="5940425" cy="3385820"/>
                  <wp:effectExtent l="0" t="0" r="3175" b="508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8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5B8DA" w14:textId="77777777" w:rsidR="00C7671C" w:rsidRDefault="00C7671C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3BF50548" w14:textId="7CDDEFC3" w:rsidR="00C7671C" w:rsidRPr="00AA0D5E" w:rsidRDefault="00C7671C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9440EBD" wp14:editId="72F64F16">
                  <wp:extent cx="5940425" cy="3422650"/>
                  <wp:effectExtent l="0" t="0" r="3175" b="635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42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71C" w:rsidRPr="00AA0D5E" w14:paraId="0C58BFD5" w14:textId="77777777" w:rsidTr="001E63E3">
        <w:trPr>
          <w:trHeight w:val="131"/>
        </w:trPr>
        <w:tc>
          <w:tcPr>
            <w:tcW w:w="9345" w:type="dxa"/>
            <w:gridSpan w:val="2"/>
          </w:tcPr>
          <w:p w14:paraId="29ED36B6" w14:textId="77777777" w:rsidR="00C7671C" w:rsidRPr="00AA0D5E" w:rsidRDefault="00C7671C" w:rsidP="001E63E3">
            <w:pPr>
              <w:jc w:val="center"/>
              <w:rPr>
                <w:rFonts w:ascii="Consolas" w:hAnsi="Consolas"/>
                <w:sz w:val="24"/>
                <w:szCs w:val="24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Ответы на теоретические вопросы</w:t>
            </w:r>
          </w:p>
        </w:tc>
      </w:tr>
      <w:tr w:rsidR="00C7671C" w:rsidRPr="001D727E" w14:paraId="5A86457B" w14:textId="77777777" w:rsidTr="001E63E3">
        <w:trPr>
          <w:trHeight w:val="414"/>
        </w:trPr>
        <w:tc>
          <w:tcPr>
            <w:tcW w:w="9345" w:type="dxa"/>
            <w:gridSpan w:val="2"/>
          </w:tcPr>
          <w:p w14:paraId="563F22D7" w14:textId="070C78B4" w:rsidR="00C7671C" w:rsidRPr="002D6041" w:rsidRDefault="00C7671C" w:rsidP="00C7671C">
            <w:pPr>
              <w:pStyle w:val="ab"/>
              <w:numPr>
                <w:ilvl w:val="0"/>
                <w:numId w:val="16"/>
              </w:numPr>
              <w:rPr>
                <w:szCs w:val="28"/>
              </w:rPr>
            </w:pPr>
            <w:r w:rsidRPr="002D6041">
              <w:rPr>
                <w:szCs w:val="28"/>
              </w:rPr>
              <w:t>Как выбор window_s</w:t>
            </w:r>
            <w:r>
              <w:rPr>
                <w:szCs w:val="28"/>
              </w:rPr>
              <w:t>ize влияет на задержку сигнала?</w:t>
            </w:r>
          </w:p>
          <w:p w14:paraId="0A3D5FCA" w14:textId="77777777" w:rsidR="00C7671C" w:rsidRPr="00C7671C" w:rsidRDefault="00C7671C" w:rsidP="00C7671C">
            <w:pPr>
              <w:spacing w:line="288" w:lineRule="auto"/>
              <w:ind w:left="709"/>
              <w:rPr>
                <w:rStyle w:val="ad"/>
                <w:rFonts w:cs="Times New Roman"/>
                <w:b w:val="0"/>
                <w:bCs w:val="0"/>
                <w:szCs w:val="28"/>
              </w:rPr>
            </w:pPr>
            <w:r w:rsidRPr="00C7671C"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Задержка фильтра скользящего среднего = (N-1)/2 отсчётов</w:t>
            </w:r>
          </w:p>
          <w:p w14:paraId="39C6C741" w14:textId="3E34276C" w:rsidR="00441053" w:rsidRPr="002D6041" w:rsidRDefault="00441053" w:rsidP="00441053">
            <w:pPr>
              <w:pStyle w:val="ab"/>
              <w:numPr>
                <w:ilvl w:val="0"/>
                <w:numId w:val="16"/>
              </w:numPr>
              <w:rPr>
                <w:szCs w:val="28"/>
              </w:rPr>
            </w:pPr>
            <w:r w:rsidRPr="002D6041">
              <w:rPr>
                <w:szCs w:val="28"/>
              </w:rPr>
              <w:t>Почему скользящее среднее подавляет высокочастотные помехи?</w:t>
            </w:r>
          </w:p>
          <w:p w14:paraId="4009FEF1" w14:textId="395129F4" w:rsidR="00C7671C" w:rsidRPr="00441053" w:rsidRDefault="00441053" w:rsidP="001E63E3">
            <w:pPr>
              <w:spacing w:line="288" w:lineRule="auto"/>
              <w:ind w:left="709"/>
              <w:rPr>
                <w:rFonts w:cs="Times New Roman"/>
                <w:szCs w:val="28"/>
              </w:rPr>
            </w:pPr>
            <w:r w:rsidRPr="00441053">
              <w:rPr>
                <w:rFonts w:cs="Times New Roman"/>
                <w:color w:val="0F1115"/>
                <w:shd w:val="clear" w:color="auto" w:fill="FFFFFF"/>
              </w:rPr>
              <w:t>Скользящее среднее является </w:t>
            </w:r>
            <w:r w:rsidRPr="00441053"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низкочастотным фильтром</w:t>
            </w:r>
            <w:r w:rsidRPr="00441053">
              <w:rPr>
                <w:rFonts w:cs="Times New Roman"/>
                <w:color w:val="0F1115"/>
                <w:shd w:val="clear" w:color="auto" w:fill="FFFFFF"/>
              </w:rPr>
              <w:t> (Low-Pass Filter) по своей математической природе. Оно пропускает низкие частоты и ослабляет высокие.</w:t>
            </w:r>
          </w:p>
        </w:tc>
      </w:tr>
    </w:tbl>
    <w:p w14:paraId="2BC0EE90" w14:textId="77777777" w:rsidR="00354F52" w:rsidRDefault="00354F52" w:rsidP="00173E0C">
      <w:pPr>
        <w:pStyle w:val="ab"/>
        <w:spacing w:line="288" w:lineRule="auto"/>
        <w:ind w:left="0"/>
        <w:rPr>
          <w:b/>
          <w:szCs w:val="28"/>
        </w:rPr>
      </w:pPr>
    </w:p>
    <w:p w14:paraId="03A0E51D" w14:textId="77777777" w:rsidR="00044E94" w:rsidRDefault="00044E94" w:rsidP="00044E94">
      <w:pPr>
        <w:pStyle w:val="ab"/>
        <w:ind w:left="0"/>
        <w:rPr>
          <w:szCs w:val="28"/>
        </w:rPr>
      </w:pPr>
    </w:p>
    <w:p w14:paraId="4E823225" w14:textId="77777777" w:rsidR="00A817CD" w:rsidRPr="002D6041" w:rsidRDefault="00A817CD" w:rsidP="00044E94">
      <w:pPr>
        <w:pStyle w:val="ab"/>
        <w:ind w:left="0"/>
        <w:rPr>
          <w:szCs w:val="28"/>
        </w:rPr>
      </w:pPr>
    </w:p>
    <w:p w14:paraId="4E546390" w14:textId="44BB0BB4" w:rsidR="00044E94" w:rsidRPr="00F355D3" w:rsidRDefault="00044E94" w:rsidP="00F355D3">
      <w:pPr>
        <w:pStyle w:val="ab"/>
        <w:ind w:left="0"/>
        <w:rPr>
          <w:b/>
          <w:i/>
          <w:szCs w:val="28"/>
        </w:rPr>
      </w:pPr>
      <w:r w:rsidRPr="00981C91">
        <w:rPr>
          <w:b/>
          <w:i/>
          <w:szCs w:val="28"/>
        </w:rPr>
        <w:t>3. Блок задержки сигнала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12"/>
        <w:gridCol w:w="4933"/>
      </w:tblGrid>
      <w:tr w:rsidR="00441053" w:rsidRPr="00AA0D5E" w14:paraId="55B83679" w14:textId="77777777" w:rsidTr="001E63E3">
        <w:tc>
          <w:tcPr>
            <w:tcW w:w="9345" w:type="dxa"/>
            <w:gridSpan w:val="2"/>
          </w:tcPr>
          <w:p w14:paraId="5C7D8084" w14:textId="7830E483" w:rsidR="00441053" w:rsidRPr="00AA0D5E" w:rsidRDefault="00441053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Практическая работа №4.</w:t>
            </w:r>
            <w:r>
              <w:rPr>
                <w:i/>
                <w:sz w:val="30"/>
                <w:szCs w:val="30"/>
              </w:rPr>
              <w:t>3</w:t>
            </w:r>
            <w:r>
              <w:rPr>
                <w:i/>
                <w:sz w:val="30"/>
                <w:szCs w:val="30"/>
              </w:rPr>
              <w:t xml:space="preserve"> «</w:t>
            </w:r>
            <w:r w:rsidRPr="00441053">
              <w:rPr>
                <w:bCs/>
                <w:i/>
                <w:szCs w:val="28"/>
              </w:rPr>
              <w:t>Блок задержки сигнала</w:t>
            </w:r>
            <w:r w:rsidRPr="0034720C">
              <w:rPr>
                <w:bCs/>
                <w:i/>
                <w:sz w:val="30"/>
                <w:szCs w:val="30"/>
              </w:rPr>
              <w:t>»</w:t>
            </w:r>
          </w:p>
        </w:tc>
      </w:tr>
      <w:tr w:rsidR="00441053" w:rsidRPr="00AA0D5E" w14:paraId="7D88C445" w14:textId="77777777" w:rsidTr="001E63E3">
        <w:tc>
          <w:tcPr>
            <w:tcW w:w="4881" w:type="dxa"/>
          </w:tcPr>
          <w:p w14:paraId="170E96BA" w14:textId="77777777" w:rsidR="00441053" w:rsidRPr="00AA0D5E" w:rsidRDefault="00441053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Условия задачи</w:t>
            </w:r>
          </w:p>
        </w:tc>
        <w:tc>
          <w:tcPr>
            <w:tcW w:w="4464" w:type="dxa"/>
          </w:tcPr>
          <w:p w14:paraId="25B91E16" w14:textId="77777777" w:rsidR="00441053" w:rsidRPr="00AA0D5E" w:rsidRDefault="00441053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Листинг кода</w:t>
            </w:r>
          </w:p>
          <w:p w14:paraId="49C3F487" w14:textId="77777777" w:rsidR="00441053" w:rsidRPr="00AA0D5E" w:rsidRDefault="00441053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</w:p>
        </w:tc>
      </w:tr>
      <w:tr w:rsidR="00441053" w:rsidRPr="00C7671C" w14:paraId="10353A29" w14:textId="77777777" w:rsidTr="001E63E3">
        <w:trPr>
          <w:trHeight w:val="3661"/>
        </w:trPr>
        <w:tc>
          <w:tcPr>
            <w:tcW w:w="4881" w:type="dxa"/>
          </w:tcPr>
          <w:p w14:paraId="5AA50001" w14:textId="77777777" w:rsidR="00441053" w:rsidRPr="00441053" w:rsidRDefault="00441053" w:rsidP="00441053">
            <w:pPr>
              <w:pStyle w:val="ab"/>
              <w:ind w:left="0"/>
              <w:rPr>
                <w:i/>
                <w:iCs/>
                <w:szCs w:val="28"/>
              </w:rPr>
            </w:pPr>
            <w:r w:rsidRPr="00441053">
              <w:rPr>
                <w:i/>
                <w:iCs/>
                <w:szCs w:val="28"/>
              </w:rPr>
              <w:t>Создать блок, задерживающий синусоидальный сигнал частота – 1 кГц, амплитуда – 1, на N отсчетов.</w:t>
            </w:r>
          </w:p>
          <w:p w14:paraId="2B196FDA" w14:textId="77777777" w:rsidR="00441053" w:rsidRPr="00AA0D5E" w:rsidRDefault="00441053" w:rsidP="001E63E3">
            <w:pPr>
              <w:pStyle w:val="ab"/>
              <w:ind w:left="0"/>
              <w:rPr>
                <w:i/>
                <w:sz w:val="30"/>
                <w:szCs w:val="30"/>
              </w:rPr>
            </w:pPr>
          </w:p>
        </w:tc>
        <w:tc>
          <w:tcPr>
            <w:tcW w:w="4464" w:type="dxa"/>
            <w:shd w:val="clear" w:color="auto" w:fill="auto"/>
          </w:tcPr>
          <w:p w14:paraId="66A13D04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"""</w:t>
            </w:r>
          </w:p>
          <w:p w14:paraId="52AEC221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Блок задержки сигнала для GNU Radio</w:t>
            </w:r>
          </w:p>
          <w:p w14:paraId="155A599C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Задерживает входной сигнал на заданное количество отсчётов</w:t>
            </w:r>
          </w:p>
          <w:p w14:paraId="462C858C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"""</w:t>
            </w:r>
          </w:p>
          <w:p w14:paraId="350C1777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2BECEE46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import numpy as np</w:t>
            </w:r>
          </w:p>
          <w:p w14:paraId="3B7DB631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from gnuradio import gr</w:t>
            </w:r>
          </w:p>
          <w:p w14:paraId="60C34992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3EEA42BA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class delay_block(gr.sync_block):</w:t>
            </w:r>
          </w:p>
          <w:p w14:paraId="3C0EA77F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"""</w:t>
            </w:r>
          </w:p>
          <w:p w14:paraId="193C8962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Блок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задержки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сигнала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14:paraId="426F2AB3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out[i] = in[i - delay]</w:t>
            </w:r>
          </w:p>
          <w:p w14:paraId="3DC5F469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</w:t>
            </w:r>
          </w:p>
          <w:p w14:paraId="6E3E42BF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Параметры:</w:t>
            </w:r>
          </w:p>
          <w:p w14:paraId="65939B16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delay (int) — количество отсчётов задержки (N)</w:t>
            </w:r>
          </w:p>
          <w:p w14:paraId="6AB18503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"""</w:t>
            </w:r>
          </w:p>
          <w:p w14:paraId="3748C51E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def __init__(self, delay=10):</w:t>
            </w:r>
          </w:p>
          <w:p w14:paraId="7DBEE17E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gr.sync_block.__init__(</w:t>
            </w:r>
          </w:p>
          <w:p w14:paraId="1EDD978F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    self,</w:t>
            </w:r>
          </w:p>
          <w:p w14:paraId="360C1B4C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name='Delay Block',           #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Имя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блока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GRC</w:t>
            </w:r>
          </w:p>
          <w:p w14:paraId="097FFDFE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in_sig=[np.float32],           #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Входной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сигнал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: float32</w:t>
            </w:r>
          </w:p>
          <w:p w14:paraId="0E3FA26A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out_sig=[np.float32]           #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Выходной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сигнал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: float32</w:t>
            </w:r>
          </w:p>
          <w:p w14:paraId="3A466545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14:paraId="39A7DAB7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</w:p>
          <w:p w14:paraId="777E5F5E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# Параметры блока</w:t>
            </w:r>
          </w:p>
          <w:p w14:paraId="461D7E87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self.delay = int(delay)            # Величина задержки в отсчётах</w:t>
            </w:r>
          </w:p>
          <w:p w14:paraId="748BD1BD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self.buffer = np.zeros(self.delay) # Буфер для хранения отсчётов</w:t>
            </w:r>
          </w:p>
          <w:p w14:paraId="32FA318D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self.buffer_index = 0              # Текущая позиция в буфере</w:t>
            </w:r>
          </w:p>
          <w:p w14:paraId="434BCBA9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</w:p>
          <w:p w14:paraId="4DD0D947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def work(self, input_items, output_items):</w:t>
            </w:r>
          </w:p>
          <w:p w14:paraId="602C4C30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"""</w:t>
            </w:r>
          </w:p>
          <w:p w14:paraId="1E73ADA6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Основная обрабатывающая функция</w:t>
            </w:r>
          </w:p>
          <w:p w14:paraId="56D97579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input_items: список входных массивов</w:t>
            </w:r>
          </w:p>
          <w:p w14:paraId="6F7C7753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        output_items: список выходных массивов</w:t>
            </w:r>
          </w:p>
          <w:p w14:paraId="14FA993A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CE9178"/>
                <w:sz w:val="21"/>
                <w:szCs w:val="21"/>
                <w:lang w:eastAsia="ru-RU"/>
              </w:rPr>
              <w:t xml:space="preserve">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Возвращает количество обработанных отсчётов</w:t>
            </w:r>
          </w:p>
          <w:p w14:paraId="6CD4F31A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"""</w:t>
            </w:r>
          </w:p>
          <w:p w14:paraId="407F0CA7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in0 = input_items[0]      # Входной массив</w:t>
            </w:r>
          </w:p>
          <w:p w14:paraId="65154532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out0 = output_items[0]    # Выходной массив</w:t>
            </w:r>
          </w:p>
          <w:p w14:paraId="7C0C89E5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</w:p>
          <w:p w14:paraId="08130444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n_outputs = len(out0)     # Количество выходных отсчётов</w:t>
            </w:r>
          </w:p>
          <w:p w14:paraId="5C9751BC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</w:p>
          <w:p w14:paraId="34277981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for i in range(n_outputs):</w:t>
            </w:r>
          </w:p>
          <w:p w14:paraId="696D2C64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# 1. Сохраняем текущий входной отсчёт в буфер</w:t>
            </w:r>
          </w:p>
          <w:p w14:paraId="1C4CF310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    # 2. Извлекаем задержанный отсчёт из буфера</w:t>
            </w:r>
          </w:p>
          <w:p w14:paraId="4F157485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    # 3. Обновляем указатель буфера (циклически)</w:t>
            </w:r>
          </w:p>
          <w:p w14:paraId="0523E5A4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    </w:t>
            </w:r>
          </w:p>
          <w:p w14:paraId="4D2D7774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    # Получаем задержанный отсчёт (тот, который был записан delay шагов назад)</w:t>
            </w:r>
          </w:p>
          <w:p w14:paraId="644C83CA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delayed_value = self.buffer[self.buffer_index]</w:t>
            </w:r>
          </w:p>
          <w:p w14:paraId="6668D6BD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</w:p>
          <w:p w14:paraId="5F030240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# Сохраняем новый отсчёт в буфер (перезаписывая старый)</w:t>
            </w:r>
          </w:p>
          <w:p w14:paraId="117A392E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self.buffer[self.buffer_index] = in0[i]</w:t>
            </w:r>
          </w:p>
          <w:p w14:paraId="18F04AB7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</w:p>
          <w:p w14:paraId="556F2060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# Перемещаем указатель на следующую позицию (циклически)</w:t>
            </w:r>
          </w:p>
          <w:p w14:paraId="2339F12C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self.buffer_index = (self.buffer_index + 1) % self.delay</w:t>
            </w:r>
          </w:p>
          <w:p w14:paraId="00E5E6DA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</w:p>
          <w:p w14:paraId="0ED5DFB6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# Записываем задержанный отсчёт на выход</w:t>
            </w:r>
          </w:p>
          <w:p w14:paraId="3DF40A88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            out0[i] = delayed_value</w:t>
            </w:r>
          </w:p>
          <w:p w14:paraId="5644D856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</w:p>
          <w:p w14:paraId="2A2C43FE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return n_outputs</w:t>
            </w:r>
          </w:p>
          <w:p w14:paraId="7F393E90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</w:t>
            </w:r>
          </w:p>
          <w:p w14:paraId="52220B9A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def reset(self):</w:t>
            </w:r>
          </w:p>
          <w:p w14:paraId="7F24055B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>"""Сброс состояния блока (очистка буфера)"""</w:t>
            </w:r>
          </w:p>
          <w:p w14:paraId="23EE8246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eastAsia="ru-RU"/>
              </w:rPr>
              <w:t xml:space="preserve">        </w:t>
            </w: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self.buffer.fill(0)</w:t>
            </w:r>
          </w:p>
          <w:p w14:paraId="100887FB" w14:textId="77777777" w:rsidR="00441053" w:rsidRPr="00441053" w:rsidRDefault="00441053" w:rsidP="00441053">
            <w:pPr>
              <w:spacing w:line="285" w:lineRule="atLeast"/>
              <w:jc w:val="left"/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41053">
              <w:rPr>
                <w:rFonts w:ascii="Consolas" w:eastAsia="Times New Roman" w:hAnsi="Consolas" w:cs="Times New Roman"/>
                <w:color w:val="000000" w:themeColor="text1"/>
                <w:sz w:val="20"/>
                <w:szCs w:val="20"/>
                <w:lang w:val="en-US" w:eastAsia="ru-RU"/>
              </w:rPr>
              <w:t>        self.buffer_index = 0</w:t>
            </w:r>
          </w:p>
          <w:p w14:paraId="33CE663E" w14:textId="77777777" w:rsidR="00441053" w:rsidRPr="00C7671C" w:rsidRDefault="00441053" w:rsidP="001E63E3">
            <w:pPr>
              <w:pStyle w:val="ab"/>
              <w:ind w:left="0"/>
              <w:jc w:val="center"/>
              <w:rPr>
                <w:rFonts w:ascii="Consolas" w:hAnsi="Consolas"/>
                <w:b/>
                <w:i/>
                <w:sz w:val="20"/>
                <w:szCs w:val="20"/>
                <w:lang w:val="en-US"/>
              </w:rPr>
            </w:pPr>
          </w:p>
        </w:tc>
      </w:tr>
      <w:tr w:rsidR="00441053" w:rsidRPr="00AA0D5E" w14:paraId="06C5C587" w14:textId="77777777" w:rsidTr="001E63E3">
        <w:trPr>
          <w:trHeight w:val="385"/>
        </w:trPr>
        <w:tc>
          <w:tcPr>
            <w:tcW w:w="9345" w:type="dxa"/>
            <w:gridSpan w:val="2"/>
          </w:tcPr>
          <w:p w14:paraId="6504DE01" w14:textId="77777777" w:rsidR="00441053" w:rsidRPr="00AA0D5E" w:rsidRDefault="00441053" w:rsidP="001E63E3">
            <w:pPr>
              <w:pStyle w:val="ab"/>
              <w:ind w:left="0"/>
              <w:jc w:val="center"/>
              <w:rPr>
                <w:rFonts w:ascii="Consolas" w:hAnsi="Consolas"/>
                <w:sz w:val="24"/>
                <w:szCs w:val="24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Отчет</w:t>
            </w:r>
          </w:p>
        </w:tc>
      </w:tr>
      <w:tr w:rsidR="00441053" w:rsidRPr="001D727E" w14:paraId="267D5600" w14:textId="77777777" w:rsidTr="001E63E3">
        <w:trPr>
          <w:trHeight w:val="131"/>
        </w:trPr>
        <w:tc>
          <w:tcPr>
            <w:tcW w:w="9345" w:type="dxa"/>
            <w:gridSpan w:val="2"/>
          </w:tcPr>
          <w:p w14:paraId="6C377480" w14:textId="77777777" w:rsidR="00441053" w:rsidRPr="001D727E" w:rsidRDefault="00441053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lastRenderedPageBreak/>
              <w:t xml:space="preserve">Внешний вид блок схемы </w:t>
            </w:r>
          </w:p>
        </w:tc>
      </w:tr>
      <w:tr w:rsidR="00441053" w:rsidRPr="00AA0D5E" w14:paraId="3E83FAF1" w14:textId="77777777" w:rsidTr="001E63E3">
        <w:trPr>
          <w:trHeight w:val="131"/>
        </w:trPr>
        <w:tc>
          <w:tcPr>
            <w:tcW w:w="9345" w:type="dxa"/>
            <w:gridSpan w:val="2"/>
          </w:tcPr>
          <w:p w14:paraId="31590F73" w14:textId="77777777" w:rsidR="00441053" w:rsidRDefault="00441053" w:rsidP="001E63E3">
            <w:pPr>
              <w:rPr>
                <w:noProof/>
              </w:rPr>
            </w:pPr>
          </w:p>
          <w:p w14:paraId="40B27343" w14:textId="77777777" w:rsidR="00441053" w:rsidRDefault="00441053" w:rsidP="001E63E3">
            <w:pPr>
              <w:rPr>
                <w:noProof/>
              </w:rPr>
            </w:pPr>
          </w:p>
          <w:p w14:paraId="18FCABEE" w14:textId="1B3BF9C1" w:rsidR="00441053" w:rsidRPr="00441053" w:rsidRDefault="00441053" w:rsidP="001E63E3">
            <w:pPr>
              <w:rPr>
                <w:rFonts w:ascii="Consolas" w:hAnsi="Consola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6E934A8" wp14:editId="1B95FF2E">
                  <wp:extent cx="5940425" cy="3235325"/>
                  <wp:effectExtent l="0" t="0" r="3175" b="317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23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C9417" w14:textId="77777777" w:rsidR="00441053" w:rsidRDefault="00441053" w:rsidP="001E63E3">
            <w:pPr>
              <w:rPr>
                <w:rFonts w:ascii="Consolas" w:hAnsi="Consolas"/>
                <w:sz w:val="24"/>
                <w:szCs w:val="24"/>
              </w:rPr>
            </w:pPr>
          </w:p>
          <w:p w14:paraId="6AAA0CE5" w14:textId="77777777" w:rsidR="00441053" w:rsidRDefault="00441053" w:rsidP="001E63E3">
            <w:pPr>
              <w:rPr>
                <w:rFonts w:ascii="Consolas" w:hAnsi="Consolas"/>
                <w:sz w:val="24"/>
                <w:szCs w:val="24"/>
              </w:rPr>
            </w:pPr>
          </w:p>
          <w:p w14:paraId="18BDA587" w14:textId="77777777" w:rsidR="00441053" w:rsidRPr="00AA0D5E" w:rsidRDefault="00441053" w:rsidP="001E63E3">
            <w:pPr>
              <w:rPr>
                <w:rFonts w:ascii="Consolas" w:hAnsi="Consolas"/>
                <w:sz w:val="24"/>
                <w:szCs w:val="24"/>
              </w:rPr>
            </w:pPr>
          </w:p>
        </w:tc>
      </w:tr>
      <w:tr w:rsidR="00441053" w:rsidRPr="00AA0D5E" w14:paraId="4D4AA148" w14:textId="77777777" w:rsidTr="001E63E3">
        <w:trPr>
          <w:trHeight w:val="131"/>
        </w:trPr>
        <w:tc>
          <w:tcPr>
            <w:tcW w:w="9345" w:type="dxa"/>
            <w:gridSpan w:val="2"/>
          </w:tcPr>
          <w:p w14:paraId="683ED3A7" w14:textId="77777777" w:rsidR="00441053" w:rsidRPr="00AA0D5E" w:rsidRDefault="00441053" w:rsidP="001E63E3">
            <w:pPr>
              <w:jc w:val="center"/>
              <w:rPr>
                <w:i/>
                <w:sz w:val="30"/>
                <w:szCs w:val="30"/>
              </w:rPr>
            </w:pPr>
            <w:r w:rsidRPr="00AA0D5E">
              <w:rPr>
                <w:i/>
                <w:sz w:val="30"/>
                <w:szCs w:val="30"/>
              </w:rPr>
              <w:t>Графики</w:t>
            </w:r>
          </w:p>
        </w:tc>
      </w:tr>
      <w:tr w:rsidR="00441053" w:rsidRPr="00AA0D5E" w14:paraId="2A59E2E9" w14:textId="77777777" w:rsidTr="001E63E3">
        <w:trPr>
          <w:trHeight w:val="131"/>
        </w:trPr>
        <w:tc>
          <w:tcPr>
            <w:tcW w:w="9345" w:type="dxa"/>
            <w:gridSpan w:val="2"/>
          </w:tcPr>
          <w:p w14:paraId="431A2B69" w14:textId="77777777" w:rsidR="00441053" w:rsidRDefault="00441053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5E003655" w14:textId="77777777" w:rsidR="00441053" w:rsidRDefault="00441053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493136E4" w14:textId="77777777" w:rsidR="00441053" w:rsidRDefault="00441053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0013A4C5" w14:textId="77777777" w:rsidR="00441053" w:rsidRDefault="00441053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0CA4C82D" w14:textId="7F807C26" w:rsidR="00441053" w:rsidRDefault="00441053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7F27C353" wp14:editId="337D3B5E">
                  <wp:extent cx="5940425" cy="3367405"/>
                  <wp:effectExtent l="0" t="0" r="3175" b="444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6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01914" w14:textId="77777777" w:rsidR="00441053" w:rsidRDefault="00441053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20EED446" w14:textId="62D3858B" w:rsidR="00441053" w:rsidRDefault="00441053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B70AF2" wp14:editId="742BE3DE">
                  <wp:extent cx="5940425" cy="3375025"/>
                  <wp:effectExtent l="0" t="0" r="317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37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5682B" w14:textId="4F51F7B5" w:rsidR="00441053" w:rsidRPr="00AA0D5E" w:rsidRDefault="00441053" w:rsidP="00441053">
            <w:pPr>
              <w:rPr>
                <w:i/>
                <w:sz w:val="30"/>
                <w:szCs w:val="30"/>
              </w:rPr>
            </w:pPr>
          </w:p>
        </w:tc>
      </w:tr>
      <w:tr w:rsidR="00441053" w:rsidRPr="00AA0D5E" w14:paraId="47B9F4E0" w14:textId="77777777" w:rsidTr="001E63E3">
        <w:trPr>
          <w:trHeight w:val="131"/>
        </w:trPr>
        <w:tc>
          <w:tcPr>
            <w:tcW w:w="9345" w:type="dxa"/>
            <w:gridSpan w:val="2"/>
          </w:tcPr>
          <w:p w14:paraId="5562BB58" w14:textId="77777777" w:rsidR="00441053" w:rsidRPr="00AA0D5E" w:rsidRDefault="00441053" w:rsidP="001E63E3">
            <w:pPr>
              <w:jc w:val="center"/>
              <w:rPr>
                <w:rFonts w:ascii="Consolas" w:hAnsi="Consolas"/>
                <w:sz w:val="24"/>
                <w:szCs w:val="24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Ответы на теоретические вопросы</w:t>
            </w:r>
          </w:p>
        </w:tc>
      </w:tr>
      <w:tr w:rsidR="00441053" w:rsidRPr="00441053" w14:paraId="2D4903BD" w14:textId="77777777" w:rsidTr="001E63E3">
        <w:trPr>
          <w:trHeight w:val="414"/>
        </w:trPr>
        <w:tc>
          <w:tcPr>
            <w:tcW w:w="9345" w:type="dxa"/>
            <w:gridSpan w:val="2"/>
          </w:tcPr>
          <w:p w14:paraId="7EB70C2C" w14:textId="08DA7C14" w:rsidR="00441053" w:rsidRDefault="00441053" w:rsidP="0029773E">
            <w:pPr>
              <w:pStyle w:val="ab"/>
              <w:numPr>
                <w:ilvl w:val="0"/>
                <w:numId w:val="18"/>
              </w:numPr>
              <w:rPr>
                <w:szCs w:val="28"/>
              </w:rPr>
            </w:pPr>
            <w:r w:rsidRPr="002D6041">
              <w:rPr>
                <w:szCs w:val="28"/>
              </w:rPr>
              <w:t>Как задержка влияет на фаз</w:t>
            </w:r>
            <w:r>
              <w:rPr>
                <w:szCs w:val="28"/>
              </w:rPr>
              <w:t>овый сдвиг в частотной области?</w:t>
            </w:r>
          </w:p>
          <w:p w14:paraId="40D6C735" w14:textId="507013F8" w:rsidR="00441053" w:rsidRPr="00441053" w:rsidRDefault="00441053" w:rsidP="00441053">
            <w:pPr>
              <w:ind w:left="709"/>
              <w:rPr>
                <w:rFonts w:cs="Times New Roman"/>
                <w:szCs w:val="28"/>
              </w:rPr>
            </w:pPr>
            <w:r w:rsidRPr="00441053">
              <w:rPr>
                <w:rFonts w:cs="Times New Roman"/>
                <w:color w:val="0F1115"/>
                <w:shd w:val="clear" w:color="auto" w:fill="FFFFFF"/>
              </w:rPr>
              <w:t>В</w:t>
            </w:r>
            <w:r w:rsidRPr="0029773E"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се</w:t>
            </w:r>
            <w:r w:rsidRPr="00441053">
              <w:rPr>
                <w:rStyle w:val="ad"/>
                <w:rFonts w:cs="Times New Roman"/>
                <w:color w:val="0F1115"/>
                <w:shd w:val="clear" w:color="auto" w:fill="FFFFFF"/>
              </w:rPr>
              <w:t xml:space="preserve"> </w:t>
            </w:r>
            <w:r w:rsidRPr="00441053"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частотные компоненты задерживаются одинаково</w:t>
            </w:r>
            <w:r w:rsidRPr="00441053">
              <w:rPr>
                <w:rFonts w:cs="Times New Roman"/>
                <w:color w:val="0F1115"/>
                <w:shd w:val="clear" w:color="auto" w:fill="FFFFFF"/>
              </w:rPr>
              <w:t> — сигнал не искажается, только сдвигается.</w:t>
            </w:r>
          </w:p>
          <w:p w14:paraId="0CB12638" w14:textId="77777777" w:rsidR="0029773E" w:rsidRDefault="00441053" w:rsidP="0029773E">
            <w:pPr>
              <w:pStyle w:val="ab"/>
              <w:numPr>
                <w:ilvl w:val="0"/>
                <w:numId w:val="18"/>
              </w:numPr>
              <w:rPr>
                <w:szCs w:val="28"/>
              </w:rPr>
            </w:pPr>
            <w:r w:rsidRPr="002D6041">
              <w:rPr>
                <w:szCs w:val="28"/>
              </w:rPr>
              <w:t>Какие ограничения накладывает буферизация на длину задержки?</w:t>
            </w:r>
          </w:p>
          <w:p w14:paraId="514DB5EC" w14:textId="51EBF37C" w:rsidR="00441053" w:rsidRPr="00441053" w:rsidRDefault="0029773E" w:rsidP="0029773E">
            <w:pPr>
              <w:ind w:left="709"/>
              <w:rPr>
                <w:rFonts w:cs="Times New Roman"/>
                <w:szCs w:val="28"/>
              </w:rPr>
            </w:pPr>
            <w:r w:rsidRPr="0029773E">
              <w:rPr>
                <w:rFonts w:eastAsia="Times New Roman" w:cs="Times New Roman"/>
                <w:color w:val="0F1115"/>
                <w:szCs w:val="28"/>
                <w:lang w:eastAsia="ru-RU"/>
              </w:rPr>
              <w:t>К</w:t>
            </w:r>
            <w:r w:rsidRPr="0029773E">
              <w:rPr>
                <w:rFonts w:eastAsia="Times New Roman" w:cs="Times New Roman"/>
                <w:color w:val="0F1115"/>
                <w:szCs w:val="28"/>
                <w:lang w:eastAsia="ru-RU"/>
              </w:rPr>
              <w:t>аждый отсчёт занимает 4 байта</w:t>
            </w:r>
            <w:r>
              <w:rPr>
                <w:rFonts w:eastAsia="Times New Roman" w:cs="Times New Roman"/>
                <w:color w:val="0F1115"/>
                <w:szCs w:val="28"/>
                <w:lang w:eastAsia="ru-RU"/>
              </w:rPr>
              <w:t>, максимум несколько тыс</w:t>
            </w:r>
            <w:r w:rsidRPr="00441053"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я</w:t>
            </w:r>
            <w:r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ч</w:t>
            </w:r>
            <w:r>
              <w:rPr>
                <w:rFonts w:eastAsia="Times New Roman" w:cs="Times New Roman"/>
                <w:color w:val="0F1115"/>
                <w:szCs w:val="28"/>
                <w:lang w:eastAsia="ru-RU"/>
              </w:rPr>
              <w:t xml:space="preserve"> отсчётов из-за ограничений пам</w:t>
            </w:r>
            <w:r w:rsidRPr="00441053">
              <w:rPr>
                <w:rStyle w:val="ad"/>
                <w:rFonts w:cs="Times New Roman"/>
                <w:b w:val="0"/>
                <w:bCs w:val="0"/>
                <w:color w:val="0F1115"/>
                <w:shd w:val="clear" w:color="auto" w:fill="FFFFFF"/>
              </w:rPr>
              <w:t>я</w:t>
            </w:r>
            <w:r>
              <w:rPr>
                <w:rFonts w:eastAsia="Times New Roman" w:cs="Times New Roman"/>
                <w:color w:val="0F1115"/>
                <w:szCs w:val="28"/>
                <w:lang w:eastAsia="ru-RU"/>
              </w:rPr>
              <w:t>ти.</w:t>
            </w:r>
          </w:p>
        </w:tc>
      </w:tr>
    </w:tbl>
    <w:p w14:paraId="167C69A6" w14:textId="77777777" w:rsidR="00044E94" w:rsidRPr="002D6041" w:rsidRDefault="00044E94" w:rsidP="00044E94">
      <w:pPr>
        <w:pStyle w:val="ab"/>
        <w:ind w:left="0"/>
        <w:rPr>
          <w:szCs w:val="28"/>
        </w:rPr>
      </w:pPr>
    </w:p>
    <w:p w14:paraId="4404826B" w14:textId="56BCBEE6" w:rsidR="00044E94" w:rsidRPr="00F355D3" w:rsidRDefault="00981C91" w:rsidP="00FE7D05">
      <w:pPr>
        <w:pStyle w:val="ab"/>
        <w:ind w:left="0"/>
        <w:rPr>
          <w:b/>
          <w:i/>
          <w:szCs w:val="28"/>
        </w:rPr>
      </w:pPr>
      <w:r>
        <w:rPr>
          <w:b/>
          <w:i/>
          <w:szCs w:val="28"/>
        </w:rPr>
        <w:t>4</w:t>
      </w:r>
      <w:r w:rsidRPr="00981C91">
        <w:rPr>
          <w:b/>
          <w:i/>
          <w:szCs w:val="28"/>
        </w:rPr>
        <w:t>. Блок порогового детектора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39"/>
        <w:gridCol w:w="4206"/>
      </w:tblGrid>
      <w:tr w:rsidR="0029773E" w:rsidRPr="00AA0D5E" w14:paraId="747C1167" w14:textId="77777777" w:rsidTr="001E63E3">
        <w:tc>
          <w:tcPr>
            <w:tcW w:w="9345" w:type="dxa"/>
            <w:gridSpan w:val="2"/>
          </w:tcPr>
          <w:p w14:paraId="50C6C4E3" w14:textId="540BC97C" w:rsidR="0029773E" w:rsidRPr="00AA0D5E" w:rsidRDefault="0029773E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Практическая работа №4.</w:t>
            </w:r>
            <w:r>
              <w:rPr>
                <w:i/>
                <w:sz w:val="30"/>
                <w:szCs w:val="30"/>
              </w:rPr>
              <w:t>4</w:t>
            </w:r>
            <w:r>
              <w:rPr>
                <w:i/>
                <w:sz w:val="30"/>
                <w:szCs w:val="30"/>
              </w:rPr>
              <w:t xml:space="preserve"> «</w:t>
            </w:r>
            <w:r w:rsidRPr="0029773E">
              <w:rPr>
                <w:bCs/>
                <w:i/>
                <w:szCs w:val="28"/>
              </w:rPr>
              <w:t>Блок порогового детектора</w:t>
            </w:r>
            <w:r w:rsidRPr="0034720C">
              <w:rPr>
                <w:bCs/>
                <w:i/>
                <w:sz w:val="30"/>
                <w:szCs w:val="30"/>
              </w:rPr>
              <w:t>»</w:t>
            </w:r>
          </w:p>
        </w:tc>
      </w:tr>
      <w:tr w:rsidR="0029773E" w:rsidRPr="00AA0D5E" w14:paraId="72BF5DBA" w14:textId="77777777" w:rsidTr="001E63E3">
        <w:tc>
          <w:tcPr>
            <w:tcW w:w="4881" w:type="dxa"/>
          </w:tcPr>
          <w:p w14:paraId="56B48D8F" w14:textId="3501CF2C" w:rsidR="0029773E" w:rsidRPr="00AA0D5E" w:rsidRDefault="0029773E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Условия задачи</w:t>
            </w:r>
          </w:p>
        </w:tc>
        <w:tc>
          <w:tcPr>
            <w:tcW w:w="4464" w:type="dxa"/>
          </w:tcPr>
          <w:p w14:paraId="67A78B93" w14:textId="77777777" w:rsidR="0029773E" w:rsidRPr="00AA0D5E" w:rsidRDefault="0029773E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>Листинг кода</w:t>
            </w:r>
          </w:p>
          <w:p w14:paraId="21A2846F" w14:textId="77777777" w:rsidR="0029773E" w:rsidRPr="00AA0D5E" w:rsidRDefault="0029773E" w:rsidP="001E63E3">
            <w:pPr>
              <w:pStyle w:val="ab"/>
              <w:ind w:left="0"/>
              <w:jc w:val="center"/>
              <w:rPr>
                <w:i/>
                <w:sz w:val="30"/>
                <w:szCs w:val="30"/>
              </w:rPr>
            </w:pPr>
          </w:p>
        </w:tc>
      </w:tr>
      <w:tr w:rsidR="0029773E" w:rsidRPr="00C7671C" w14:paraId="59773FE9" w14:textId="77777777" w:rsidTr="001E63E3">
        <w:trPr>
          <w:trHeight w:val="3661"/>
        </w:trPr>
        <w:tc>
          <w:tcPr>
            <w:tcW w:w="4881" w:type="dxa"/>
          </w:tcPr>
          <w:p w14:paraId="1D86AE26" w14:textId="77777777" w:rsidR="0029773E" w:rsidRPr="0029773E" w:rsidRDefault="0029773E" w:rsidP="0029773E">
            <w:pPr>
              <w:pStyle w:val="ab"/>
              <w:ind w:left="0"/>
              <w:rPr>
                <w:i/>
                <w:iCs/>
                <w:szCs w:val="28"/>
              </w:rPr>
            </w:pPr>
            <w:r w:rsidRPr="0029773E">
              <w:rPr>
                <w:i/>
                <w:iCs/>
                <w:szCs w:val="28"/>
              </w:rPr>
              <w:t>Реализовать пороговый детектор, преобразующий аналоговый сигнал в цифровой (0/1). В качестве источника сигнала использовать сумму синусоидального сигнала (частота 500 Гц, амплитуда 0.8) и белого гауссовского шума (амплитуда 0.5).</w:t>
            </w:r>
          </w:p>
          <w:p w14:paraId="4D9EDEBF" w14:textId="77777777" w:rsidR="0029773E" w:rsidRPr="00AA0D5E" w:rsidRDefault="0029773E" w:rsidP="001E63E3">
            <w:pPr>
              <w:pStyle w:val="ab"/>
              <w:ind w:left="0"/>
              <w:rPr>
                <w:i/>
                <w:sz w:val="30"/>
                <w:szCs w:val="30"/>
              </w:rPr>
            </w:pPr>
          </w:p>
        </w:tc>
        <w:tc>
          <w:tcPr>
            <w:tcW w:w="4464" w:type="dxa"/>
            <w:shd w:val="clear" w:color="auto" w:fill="auto"/>
          </w:tcPr>
          <w:p w14:paraId="30E1258B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Style w:val="token"/>
                <w:rFonts w:ascii="Consolas" w:hAnsi="Consolas"/>
                <w:color w:val="000000" w:themeColor="text1"/>
              </w:rPr>
              <w:t>"""</w:t>
            </w:r>
          </w:p>
          <w:p w14:paraId="486A052F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>Блок порогового детектора для GNU Radio</w:t>
            </w:r>
          </w:p>
          <w:p w14:paraId="2655C50D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>Преобразует аналоговый сигнал в цифровой (0/1) на основе порога</w:t>
            </w:r>
          </w:p>
          <w:p w14:paraId="4375498E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>"""</w:t>
            </w:r>
          </w:p>
          <w:p w14:paraId="0593B185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</w:p>
          <w:p w14:paraId="0E0DE222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import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numpy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as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np</w:t>
            </w:r>
          </w:p>
          <w:p w14:paraId="45A8E946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from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gnuradio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import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gr</w:t>
            </w:r>
          </w:p>
          <w:p w14:paraId="7C0A01BC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</w:p>
          <w:p w14:paraId="26F18B4D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class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threshold_detector(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gr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.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sync_block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):</w:t>
            </w:r>
          </w:p>
          <w:p w14:paraId="1B79C225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"""</w:t>
            </w:r>
          </w:p>
          <w:p w14:paraId="2919CF9F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  <w:r w:rsidRPr="0029773E">
              <w:rPr>
                <w:rFonts w:ascii="Consolas" w:hAnsi="Consolas"/>
                <w:color w:val="000000" w:themeColor="text1"/>
              </w:rPr>
              <w:t>Пороговый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Fonts w:ascii="Consolas" w:hAnsi="Consolas"/>
                <w:color w:val="000000" w:themeColor="text1"/>
              </w:rPr>
              <w:t>детектор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:</w:t>
            </w:r>
          </w:p>
          <w:p w14:paraId="5E3ED9DB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lastRenderedPageBreak/>
              <w:t xml:space="preserve">    out[i] = 1, </w:t>
            </w:r>
            <w:r w:rsidRPr="0029773E">
              <w:rPr>
                <w:rFonts w:ascii="Consolas" w:hAnsi="Consolas"/>
                <w:color w:val="000000" w:themeColor="text1"/>
              </w:rPr>
              <w:t>если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in[i] &gt; threshold</w:t>
            </w:r>
          </w:p>
          <w:p w14:paraId="2C389142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out[i] = 0, </w:t>
            </w:r>
            <w:r w:rsidRPr="0029773E">
              <w:rPr>
                <w:rFonts w:ascii="Consolas" w:hAnsi="Consolas"/>
                <w:color w:val="000000" w:themeColor="text1"/>
              </w:rPr>
              <w:t>если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in[i] ≤ threshold</w:t>
            </w:r>
          </w:p>
          <w:p w14:paraId="11295DA2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</w:p>
          <w:p w14:paraId="7AF9BC5B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  <w:r w:rsidRPr="0029773E">
              <w:rPr>
                <w:rFonts w:ascii="Consolas" w:hAnsi="Consolas"/>
                <w:color w:val="000000" w:themeColor="text1"/>
              </w:rPr>
              <w:t>Параметры:</w:t>
            </w:r>
          </w:p>
          <w:p w14:paraId="59BBEB37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threshold (float) — пороговое значение (по умолчанию 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0.5)</w:t>
            </w:r>
          </w:p>
          <w:p w14:paraId="193B7613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"""</w:t>
            </w:r>
          </w:p>
          <w:p w14:paraId="192D6942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def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__init__(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self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,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threshold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=0.5):</w:t>
            </w:r>
          </w:p>
          <w:p w14:paraId="7E2BBED9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gr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.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sync_block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.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__init__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(</w:t>
            </w:r>
          </w:p>
          <w:p w14:paraId="6F457BAC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    self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,</w:t>
            </w:r>
          </w:p>
          <w:p w14:paraId="57A6649A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    name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='Threshold Detector',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  <w:lang w:val="en-US"/>
              </w:rPr>
              <w:t xml:space="preserve">#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Имя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блока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в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  <w:lang w:val="en-US"/>
              </w:rPr>
              <w:t xml:space="preserve"> GRC</w:t>
            </w:r>
          </w:p>
          <w:p w14:paraId="256E502C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    </w:t>
            </w:r>
            <w:r w:rsidRPr="0029773E">
              <w:rPr>
                <w:rFonts w:ascii="Consolas" w:hAnsi="Consolas"/>
                <w:color w:val="000000" w:themeColor="text1"/>
              </w:rPr>
              <w:t>in_sig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=[</w:t>
            </w:r>
            <w:r w:rsidRPr="0029773E">
              <w:rPr>
                <w:rFonts w:ascii="Consolas" w:hAnsi="Consolas"/>
                <w:color w:val="000000" w:themeColor="text1"/>
              </w:rPr>
              <w:t>np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.</w:t>
            </w:r>
            <w:r w:rsidRPr="0029773E">
              <w:rPr>
                <w:rFonts w:ascii="Consolas" w:hAnsi="Consolas"/>
                <w:color w:val="000000" w:themeColor="text1"/>
              </w:rPr>
              <w:t>float32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],</w:t>
            </w:r>
            <w:r w:rsidRPr="0029773E">
              <w:rPr>
                <w:rFonts w:ascii="Consolas" w:hAnsi="Consolas"/>
                <w:color w:val="000000" w:themeColor="text1"/>
              </w:rPr>
              <w:t xml:space="preserve">         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# Вход: аналоговый сигнал</w:t>
            </w:r>
          </w:p>
          <w:p w14:paraId="140674DD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    out_sig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=[</w:t>
            </w:r>
            <w:r w:rsidRPr="0029773E">
              <w:rPr>
                <w:rFonts w:ascii="Consolas" w:hAnsi="Consolas"/>
                <w:color w:val="000000" w:themeColor="text1"/>
              </w:rPr>
              <w:t>np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.</w:t>
            </w:r>
            <w:r w:rsidRPr="0029773E">
              <w:rPr>
                <w:rFonts w:ascii="Consolas" w:hAnsi="Consolas"/>
                <w:color w:val="000000" w:themeColor="text1"/>
              </w:rPr>
              <w:t>float32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]</w:t>
            </w:r>
            <w:r w:rsidRPr="0029773E">
              <w:rPr>
                <w:rFonts w:ascii="Consolas" w:hAnsi="Consolas"/>
                <w:color w:val="000000" w:themeColor="text1"/>
              </w:rPr>
              <w:t xml:space="preserve">         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# Выход: 0 или 1 (как float)</w:t>
            </w:r>
          </w:p>
          <w:p w14:paraId="56BE03B2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)</w:t>
            </w:r>
          </w:p>
          <w:p w14:paraId="52A0B375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</w:t>
            </w:r>
          </w:p>
          <w:p w14:paraId="7A1169A4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# Параметры блока</w:t>
            </w:r>
          </w:p>
          <w:p w14:paraId="090EA621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self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.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threshold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=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float(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threshold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)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  <w:lang w:val="en-US"/>
              </w:rPr>
              <w:t xml:space="preserve">#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Пороговое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значение</w:t>
            </w:r>
          </w:p>
          <w:p w14:paraId="1207E2AF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</w:t>
            </w:r>
          </w:p>
          <w:p w14:paraId="53900ADF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def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work(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self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,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input_items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,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output_items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):</w:t>
            </w:r>
          </w:p>
          <w:p w14:paraId="57FDE8CC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"""</w:t>
            </w:r>
          </w:p>
          <w:p w14:paraId="42D8C781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Основная обрабатывающая функция</w:t>
            </w:r>
          </w:p>
          <w:p w14:paraId="116A8133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input_items: список входных массивов</w:t>
            </w:r>
          </w:p>
          <w:p w14:paraId="3DEB3321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output_items: список выходных массивов</w:t>
            </w:r>
          </w:p>
          <w:p w14:paraId="03155C46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Возвращает количество обработанных отсчётов</w:t>
            </w:r>
          </w:p>
          <w:p w14:paraId="65819064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"""</w:t>
            </w:r>
          </w:p>
          <w:p w14:paraId="368D378E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in0 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=</w:t>
            </w:r>
            <w:r w:rsidRPr="0029773E">
              <w:rPr>
                <w:rFonts w:ascii="Consolas" w:hAnsi="Consolas"/>
                <w:color w:val="000000" w:themeColor="text1"/>
              </w:rPr>
              <w:t xml:space="preserve"> input_items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[0]</w:t>
            </w:r>
            <w:r w:rsidRPr="0029773E">
              <w:rPr>
                <w:rFonts w:ascii="Consolas" w:hAnsi="Consolas"/>
                <w:color w:val="000000" w:themeColor="text1"/>
              </w:rPr>
              <w:t xml:space="preserve">    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# Входной массив</w:t>
            </w:r>
          </w:p>
          <w:p w14:paraId="62990A4A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out0 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=</w:t>
            </w:r>
            <w:r w:rsidRPr="0029773E">
              <w:rPr>
                <w:rFonts w:ascii="Consolas" w:hAnsi="Consolas"/>
                <w:color w:val="000000" w:themeColor="text1"/>
              </w:rPr>
              <w:t xml:space="preserve"> output_items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[0]</w:t>
            </w:r>
            <w:r w:rsidRPr="0029773E">
              <w:rPr>
                <w:rFonts w:ascii="Consolas" w:hAnsi="Consolas"/>
                <w:color w:val="000000" w:themeColor="text1"/>
              </w:rPr>
              <w:t xml:space="preserve">  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# Выходной массив</w:t>
            </w:r>
          </w:p>
          <w:p w14:paraId="242CB292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</w:t>
            </w:r>
          </w:p>
          <w:p w14:paraId="61CB3DEA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# Векторизованное сравнение (эффективнее цикла)</w:t>
            </w:r>
          </w:p>
          <w:p w14:paraId="4D1320A9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lastRenderedPageBreak/>
              <w:t xml:space="preserve">        </w:t>
            </w:r>
            <w:r w:rsidRPr="0029773E">
              <w:rPr>
                <w:rStyle w:val="token"/>
                <w:rFonts w:ascii="Consolas" w:hAnsi="Consolas"/>
                <w:i/>
                <w:iCs/>
                <w:color w:val="000000" w:themeColor="text1"/>
              </w:rPr>
              <w:t># np.where(условие, значение_если_True, значение_если_False)</w:t>
            </w:r>
          </w:p>
          <w:p w14:paraId="71D8C763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out0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[:]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=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np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.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where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(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in0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&gt;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self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.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threshold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,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1.0,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0.0)</w:t>
            </w:r>
          </w:p>
          <w:p w14:paraId="2466128F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</w:t>
            </w:r>
          </w:p>
          <w:p w14:paraId="7AE2B982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return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len(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out0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)</w:t>
            </w:r>
          </w:p>
          <w:p w14:paraId="66F3ADF4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</w:p>
          <w:p w14:paraId="2D65620D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  <w:lang w:val="en-US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def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set_threshold(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>self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,</w:t>
            </w: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threshold</w:t>
            </w:r>
            <w:r w:rsidRPr="0029773E">
              <w:rPr>
                <w:rStyle w:val="token"/>
                <w:rFonts w:ascii="Consolas" w:hAnsi="Consolas"/>
                <w:color w:val="000000" w:themeColor="text1"/>
                <w:lang w:val="en-US"/>
              </w:rPr>
              <w:t>):</w:t>
            </w:r>
          </w:p>
          <w:p w14:paraId="256F6298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  <w:lang w:val="en-US"/>
              </w:rPr>
              <w:t xml:space="preserve">        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"""Динамическое изменение порога (для GUI)"""</w:t>
            </w:r>
          </w:p>
          <w:p w14:paraId="3D261AD7" w14:textId="77777777" w:rsidR="0029773E" w:rsidRPr="0029773E" w:rsidRDefault="0029773E" w:rsidP="0029773E">
            <w:pPr>
              <w:pStyle w:val="HTML0"/>
              <w:wordWrap w:val="0"/>
              <w:spacing w:line="330" w:lineRule="atLeast"/>
              <w:rPr>
                <w:rFonts w:ascii="Consolas" w:hAnsi="Consolas"/>
                <w:color w:val="000000" w:themeColor="text1"/>
              </w:rPr>
            </w:pPr>
            <w:r w:rsidRPr="0029773E">
              <w:rPr>
                <w:rFonts w:ascii="Consolas" w:hAnsi="Consolas"/>
                <w:color w:val="000000" w:themeColor="text1"/>
              </w:rPr>
              <w:t xml:space="preserve">        self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.</w:t>
            </w:r>
            <w:r w:rsidRPr="0029773E">
              <w:rPr>
                <w:rFonts w:ascii="Consolas" w:hAnsi="Consolas"/>
                <w:color w:val="000000" w:themeColor="text1"/>
              </w:rPr>
              <w:t xml:space="preserve">threshold 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=</w:t>
            </w:r>
            <w:r w:rsidRPr="0029773E">
              <w:rPr>
                <w:rFonts w:ascii="Consolas" w:hAnsi="Consolas"/>
                <w:color w:val="000000" w:themeColor="text1"/>
              </w:rPr>
              <w:t xml:space="preserve"> 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float(</w:t>
            </w:r>
            <w:r w:rsidRPr="0029773E">
              <w:rPr>
                <w:rFonts w:ascii="Consolas" w:hAnsi="Consolas"/>
                <w:color w:val="000000" w:themeColor="text1"/>
              </w:rPr>
              <w:t>threshold</w:t>
            </w:r>
            <w:r w:rsidRPr="0029773E">
              <w:rPr>
                <w:rStyle w:val="token"/>
                <w:rFonts w:ascii="Consolas" w:hAnsi="Consolas"/>
                <w:color w:val="000000" w:themeColor="text1"/>
              </w:rPr>
              <w:t>)</w:t>
            </w:r>
          </w:p>
          <w:p w14:paraId="2E0D90C2" w14:textId="77777777" w:rsidR="0029773E" w:rsidRPr="00C7671C" w:rsidRDefault="0029773E" w:rsidP="001E63E3">
            <w:pPr>
              <w:pStyle w:val="ab"/>
              <w:ind w:left="0"/>
              <w:jc w:val="center"/>
              <w:rPr>
                <w:rFonts w:ascii="Consolas" w:hAnsi="Consolas"/>
                <w:b/>
                <w:i/>
                <w:sz w:val="20"/>
                <w:szCs w:val="20"/>
                <w:lang w:val="en-US"/>
              </w:rPr>
            </w:pPr>
          </w:p>
        </w:tc>
      </w:tr>
      <w:tr w:rsidR="0029773E" w:rsidRPr="00AA0D5E" w14:paraId="5E9D9039" w14:textId="77777777" w:rsidTr="001E63E3">
        <w:trPr>
          <w:trHeight w:val="385"/>
        </w:trPr>
        <w:tc>
          <w:tcPr>
            <w:tcW w:w="9345" w:type="dxa"/>
            <w:gridSpan w:val="2"/>
          </w:tcPr>
          <w:p w14:paraId="4EDBBAE4" w14:textId="77777777" w:rsidR="0029773E" w:rsidRPr="00AA0D5E" w:rsidRDefault="0029773E" w:rsidP="001E63E3">
            <w:pPr>
              <w:pStyle w:val="ab"/>
              <w:ind w:left="0"/>
              <w:jc w:val="center"/>
              <w:rPr>
                <w:rFonts w:ascii="Consolas" w:hAnsi="Consolas"/>
                <w:sz w:val="24"/>
                <w:szCs w:val="24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Отчет</w:t>
            </w:r>
          </w:p>
        </w:tc>
      </w:tr>
      <w:tr w:rsidR="0029773E" w:rsidRPr="001D727E" w14:paraId="2CB9858A" w14:textId="77777777" w:rsidTr="001E63E3">
        <w:trPr>
          <w:trHeight w:val="131"/>
        </w:trPr>
        <w:tc>
          <w:tcPr>
            <w:tcW w:w="9345" w:type="dxa"/>
            <w:gridSpan w:val="2"/>
          </w:tcPr>
          <w:p w14:paraId="5DB2BAEA" w14:textId="77777777" w:rsidR="0029773E" w:rsidRPr="001D727E" w:rsidRDefault="0029773E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i/>
                <w:sz w:val="30"/>
                <w:szCs w:val="30"/>
              </w:rPr>
              <w:t xml:space="preserve">Внешний вид блок схемы </w:t>
            </w:r>
          </w:p>
        </w:tc>
      </w:tr>
      <w:tr w:rsidR="0029773E" w:rsidRPr="00AA0D5E" w14:paraId="7348BD49" w14:textId="77777777" w:rsidTr="001E63E3">
        <w:trPr>
          <w:trHeight w:val="131"/>
        </w:trPr>
        <w:tc>
          <w:tcPr>
            <w:tcW w:w="9345" w:type="dxa"/>
            <w:gridSpan w:val="2"/>
          </w:tcPr>
          <w:p w14:paraId="6444D380" w14:textId="77777777" w:rsidR="0029773E" w:rsidRDefault="0029773E" w:rsidP="001E63E3">
            <w:pPr>
              <w:rPr>
                <w:noProof/>
              </w:rPr>
            </w:pPr>
          </w:p>
          <w:p w14:paraId="3F72C392" w14:textId="77777777" w:rsidR="0029773E" w:rsidRDefault="0029773E" w:rsidP="001E63E3">
            <w:pPr>
              <w:rPr>
                <w:noProof/>
              </w:rPr>
            </w:pPr>
          </w:p>
          <w:p w14:paraId="30C58B5C" w14:textId="164DD8DF" w:rsidR="0029773E" w:rsidRPr="00441053" w:rsidRDefault="0029773E" w:rsidP="001E63E3">
            <w:pPr>
              <w:rPr>
                <w:rFonts w:ascii="Consolas" w:hAnsi="Consolas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3859789" wp14:editId="77134945">
                  <wp:extent cx="5940425" cy="3009900"/>
                  <wp:effectExtent l="0" t="0" r="317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021AA" w14:textId="77777777" w:rsidR="0029773E" w:rsidRDefault="0029773E" w:rsidP="001E63E3">
            <w:pPr>
              <w:rPr>
                <w:rFonts w:ascii="Consolas" w:hAnsi="Consolas"/>
                <w:sz w:val="24"/>
                <w:szCs w:val="24"/>
              </w:rPr>
            </w:pPr>
          </w:p>
          <w:p w14:paraId="3F98370C" w14:textId="77777777" w:rsidR="0029773E" w:rsidRDefault="0029773E" w:rsidP="001E63E3">
            <w:pPr>
              <w:rPr>
                <w:rFonts w:ascii="Consolas" w:hAnsi="Consolas"/>
                <w:sz w:val="24"/>
                <w:szCs w:val="24"/>
              </w:rPr>
            </w:pPr>
          </w:p>
          <w:p w14:paraId="4D849B5A" w14:textId="77777777" w:rsidR="0029773E" w:rsidRPr="00AA0D5E" w:rsidRDefault="0029773E" w:rsidP="001E63E3">
            <w:pPr>
              <w:rPr>
                <w:rFonts w:ascii="Consolas" w:hAnsi="Consolas"/>
                <w:sz w:val="24"/>
                <w:szCs w:val="24"/>
              </w:rPr>
            </w:pPr>
          </w:p>
        </w:tc>
      </w:tr>
      <w:tr w:rsidR="0029773E" w:rsidRPr="00AA0D5E" w14:paraId="377CC9DB" w14:textId="77777777" w:rsidTr="001E63E3">
        <w:trPr>
          <w:trHeight w:val="131"/>
        </w:trPr>
        <w:tc>
          <w:tcPr>
            <w:tcW w:w="9345" w:type="dxa"/>
            <w:gridSpan w:val="2"/>
          </w:tcPr>
          <w:p w14:paraId="48928172" w14:textId="77777777" w:rsidR="0029773E" w:rsidRPr="00AA0D5E" w:rsidRDefault="0029773E" w:rsidP="001E63E3">
            <w:pPr>
              <w:jc w:val="center"/>
              <w:rPr>
                <w:i/>
                <w:sz w:val="30"/>
                <w:szCs w:val="30"/>
              </w:rPr>
            </w:pPr>
            <w:r w:rsidRPr="00AA0D5E">
              <w:rPr>
                <w:i/>
                <w:sz w:val="30"/>
                <w:szCs w:val="30"/>
              </w:rPr>
              <w:t>Графики</w:t>
            </w:r>
          </w:p>
        </w:tc>
      </w:tr>
      <w:tr w:rsidR="0029773E" w:rsidRPr="00AA0D5E" w14:paraId="54661933" w14:textId="77777777" w:rsidTr="001E63E3">
        <w:trPr>
          <w:trHeight w:val="131"/>
        </w:trPr>
        <w:tc>
          <w:tcPr>
            <w:tcW w:w="9345" w:type="dxa"/>
            <w:gridSpan w:val="2"/>
          </w:tcPr>
          <w:p w14:paraId="4958AF6C" w14:textId="77777777" w:rsidR="0029773E" w:rsidRDefault="0029773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6A4EAC68" w14:textId="77777777" w:rsidR="0029773E" w:rsidRDefault="0029773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6738FA61" w14:textId="77777777" w:rsidR="0029773E" w:rsidRDefault="0029773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0FEA4AF6" w14:textId="77777777" w:rsidR="0029773E" w:rsidRDefault="0029773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2A4A6C2D" w14:textId="742A8C4E" w:rsidR="0029773E" w:rsidRDefault="00DE645F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558BCB" wp14:editId="2FE09D2D">
                  <wp:extent cx="5940425" cy="3417570"/>
                  <wp:effectExtent l="0" t="0" r="317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41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24C5A8" w14:textId="77777777" w:rsidR="0029773E" w:rsidRDefault="0029773E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11BF6034" w14:textId="25179991" w:rsidR="0029773E" w:rsidRDefault="00DE645F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32506A26" wp14:editId="52050181">
                  <wp:extent cx="5940425" cy="3615055"/>
                  <wp:effectExtent l="0" t="0" r="3175" b="444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61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B1224" w14:textId="5C7E6BEA" w:rsidR="00DE645F" w:rsidRDefault="00DE645F" w:rsidP="001E63E3">
            <w:pPr>
              <w:jc w:val="center"/>
              <w:rPr>
                <w:i/>
                <w:sz w:val="30"/>
                <w:szCs w:val="30"/>
              </w:rPr>
            </w:pPr>
          </w:p>
          <w:p w14:paraId="78FED455" w14:textId="1CC5E80A" w:rsidR="00DE645F" w:rsidRDefault="00DE645F" w:rsidP="001E63E3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63884B" wp14:editId="58709C15">
                  <wp:extent cx="5940425" cy="3441065"/>
                  <wp:effectExtent l="0" t="0" r="3175" b="698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3441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DA57C5" w14:textId="77777777" w:rsidR="0029773E" w:rsidRPr="00AA0D5E" w:rsidRDefault="0029773E" w:rsidP="001E63E3">
            <w:pPr>
              <w:rPr>
                <w:i/>
                <w:sz w:val="30"/>
                <w:szCs w:val="30"/>
              </w:rPr>
            </w:pPr>
          </w:p>
        </w:tc>
      </w:tr>
      <w:tr w:rsidR="0029773E" w:rsidRPr="00AA0D5E" w14:paraId="4A6EB155" w14:textId="77777777" w:rsidTr="001E63E3">
        <w:trPr>
          <w:trHeight w:val="131"/>
        </w:trPr>
        <w:tc>
          <w:tcPr>
            <w:tcW w:w="9345" w:type="dxa"/>
            <w:gridSpan w:val="2"/>
          </w:tcPr>
          <w:p w14:paraId="6BE1A473" w14:textId="77777777" w:rsidR="0029773E" w:rsidRPr="00AA0D5E" w:rsidRDefault="0029773E" w:rsidP="001E63E3">
            <w:pPr>
              <w:jc w:val="center"/>
              <w:rPr>
                <w:rFonts w:ascii="Consolas" w:hAnsi="Consolas"/>
                <w:sz w:val="24"/>
                <w:szCs w:val="24"/>
              </w:rPr>
            </w:pPr>
            <w:r w:rsidRPr="00AA0D5E">
              <w:rPr>
                <w:i/>
                <w:sz w:val="30"/>
                <w:szCs w:val="30"/>
              </w:rPr>
              <w:lastRenderedPageBreak/>
              <w:t>Ответы на теоретические вопросы</w:t>
            </w:r>
          </w:p>
        </w:tc>
      </w:tr>
      <w:tr w:rsidR="0029773E" w:rsidRPr="00441053" w14:paraId="202C7E41" w14:textId="77777777" w:rsidTr="001E63E3">
        <w:trPr>
          <w:trHeight w:val="414"/>
        </w:trPr>
        <w:tc>
          <w:tcPr>
            <w:tcW w:w="9345" w:type="dxa"/>
            <w:gridSpan w:val="2"/>
          </w:tcPr>
          <w:p w14:paraId="322B2794" w14:textId="77777777" w:rsidR="00DE645F" w:rsidRDefault="00DE645F" w:rsidP="00DE645F">
            <w:pPr>
              <w:pStyle w:val="ab"/>
              <w:numPr>
                <w:ilvl w:val="0"/>
                <w:numId w:val="21"/>
              </w:numPr>
              <w:rPr>
                <w:szCs w:val="28"/>
              </w:rPr>
            </w:pPr>
            <w:r w:rsidRPr="00981C91">
              <w:rPr>
                <w:szCs w:val="28"/>
              </w:rPr>
              <w:t>Как выбор threshold влияет на вероятность ошибки детектирования?</w:t>
            </w:r>
          </w:p>
          <w:p w14:paraId="199A3380" w14:textId="1F6F3562" w:rsidR="00DE645F" w:rsidRPr="00DE645F" w:rsidRDefault="00DE645F" w:rsidP="00DE645F">
            <w:pPr>
              <w:ind w:left="567"/>
              <w:rPr>
                <w:rFonts w:cs="Times New Roman"/>
                <w:szCs w:val="28"/>
              </w:rPr>
            </w:pPr>
            <w:r w:rsidRPr="00DE645F">
              <w:rPr>
                <w:rFonts w:eastAsia="Times New Roman" w:cs="Times New Roman"/>
                <w:color w:val="0F1115"/>
                <w:szCs w:val="28"/>
                <w:lang w:eastAsia="ru-RU"/>
              </w:rPr>
              <w:t>Минимум ошибки достигается при балансе между ложными тревогами и пропусками</w:t>
            </w:r>
            <w:r w:rsidRPr="00DE645F">
              <w:rPr>
                <w:rFonts w:eastAsia="Times New Roman" w:cs="Times New Roman"/>
                <w:color w:val="0F1115"/>
                <w:szCs w:val="28"/>
                <w:lang w:eastAsia="ru-RU"/>
              </w:rPr>
              <w:t xml:space="preserve">. Низкий </w:t>
            </w:r>
            <w:r w:rsidRPr="00DE645F">
              <w:rPr>
                <w:rFonts w:cs="Times New Roman"/>
                <w:szCs w:val="28"/>
              </w:rPr>
              <w:t>threshold</w:t>
            </w:r>
            <w:r w:rsidRPr="00DE645F">
              <w:rPr>
                <w:rFonts w:cs="Times New Roman"/>
                <w:szCs w:val="28"/>
              </w:rPr>
              <w:t xml:space="preserve"> – много ложных тревог, высокий – больше пропусков.</w:t>
            </w:r>
          </w:p>
          <w:p w14:paraId="09863624" w14:textId="77777777" w:rsidR="00DE645F" w:rsidRPr="00DE645F" w:rsidRDefault="00DE645F" w:rsidP="00DE645F">
            <w:pPr>
              <w:ind w:left="567"/>
              <w:rPr>
                <w:szCs w:val="28"/>
              </w:rPr>
            </w:pPr>
          </w:p>
          <w:p w14:paraId="524ED807" w14:textId="230029E6" w:rsidR="00DE645F" w:rsidRDefault="00DE645F" w:rsidP="00DE645F">
            <w:pPr>
              <w:pStyle w:val="ab"/>
              <w:numPr>
                <w:ilvl w:val="0"/>
                <w:numId w:val="21"/>
              </w:numPr>
              <w:rPr>
                <w:szCs w:val="28"/>
              </w:rPr>
            </w:pPr>
            <w:r w:rsidRPr="00981C91">
              <w:rPr>
                <w:szCs w:val="28"/>
              </w:rPr>
              <w:t>Какие методы можно применить для улучшения работы детектора в условиях шум</w:t>
            </w:r>
            <w:r>
              <w:rPr>
                <w:szCs w:val="28"/>
              </w:rPr>
              <w:t>а?</w:t>
            </w:r>
          </w:p>
          <w:p w14:paraId="36F9CE73" w14:textId="671D42E2" w:rsidR="00DE645F" w:rsidRPr="00DE645F" w:rsidRDefault="00DE645F" w:rsidP="00DE645F">
            <w:pPr>
              <w:ind w:left="567"/>
              <w:rPr>
                <w:szCs w:val="28"/>
              </w:rPr>
            </w:pPr>
            <w:r w:rsidRPr="00DE645F">
              <w:rPr>
                <w:szCs w:val="28"/>
              </w:rPr>
              <w:t>Предварительна</w:t>
            </w:r>
            <w:r w:rsidRPr="00DE645F">
              <w:rPr>
                <w:szCs w:val="28"/>
              </w:rPr>
              <w:t>я</w:t>
            </w:r>
            <w:r w:rsidRPr="00DE645F">
              <w:rPr>
                <w:szCs w:val="28"/>
              </w:rPr>
              <w:t xml:space="preserve"> </w:t>
            </w:r>
            <w:r w:rsidRPr="00DE645F">
              <w:rPr>
                <w:szCs w:val="28"/>
              </w:rPr>
              <w:t>ф</w:t>
            </w:r>
            <w:r w:rsidRPr="00DE645F">
              <w:rPr>
                <w:szCs w:val="28"/>
              </w:rPr>
              <w:t>ильтраци</w:t>
            </w:r>
            <w:r w:rsidRPr="00DE645F">
              <w:rPr>
                <w:szCs w:val="28"/>
              </w:rPr>
              <w:t>я</w:t>
            </w:r>
            <w:r w:rsidRPr="00DE645F">
              <w:rPr>
                <w:szCs w:val="28"/>
              </w:rPr>
              <w:t>, подавление дребезга, интегрирование</w:t>
            </w:r>
          </w:p>
          <w:p w14:paraId="45F1DEEF" w14:textId="35C261FB" w:rsidR="00DE645F" w:rsidRPr="00DE645F" w:rsidRDefault="00DE645F" w:rsidP="00DE645F">
            <w:pPr>
              <w:ind w:left="567"/>
              <w:rPr>
                <w:szCs w:val="28"/>
              </w:rPr>
            </w:pPr>
          </w:p>
          <w:p w14:paraId="6EFAA22D" w14:textId="5BB467A3" w:rsidR="0029773E" w:rsidRPr="00441053" w:rsidRDefault="0029773E" w:rsidP="001E63E3">
            <w:pPr>
              <w:ind w:left="709"/>
              <w:rPr>
                <w:rFonts w:cs="Times New Roman"/>
                <w:szCs w:val="28"/>
              </w:rPr>
            </w:pPr>
          </w:p>
        </w:tc>
      </w:tr>
    </w:tbl>
    <w:p w14:paraId="7C0C1A89" w14:textId="77777777" w:rsidR="00A817CD" w:rsidRDefault="00A817CD" w:rsidP="00FE7D05">
      <w:pPr>
        <w:pStyle w:val="ab"/>
        <w:ind w:left="0"/>
        <w:rPr>
          <w:szCs w:val="28"/>
        </w:rPr>
      </w:pPr>
    </w:p>
    <w:p w14:paraId="7762E789" w14:textId="77777777" w:rsidR="00A817CD" w:rsidRDefault="00A817CD" w:rsidP="00FE7D05">
      <w:pPr>
        <w:pStyle w:val="ab"/>
        <w:ind w:left="0"/>
        <w:rPr>
          <w:szCs w:val="28"/>
        </w:rPr>
      </w:pPr>
    </w:p>
    <w:p w14:paraId="28597705" w14:textId="77777777" w:rsidR="00A817CD" w:rsidRDefault="00A817CD" w:rsidP="00FE7D05">
      <w:pPr>
        <w:pStyle w:val="ab"/>
        <w:ind w:left="0"/>
        <w:rPr>
          <w:b/>
          <w:i/>
          <w:szCs w:val="28"/>
        </w:rPr>
      </w:pPr>
    </w:p>
    <w:p w14:paraId="0B37C539" w14:textId="77777777" w:rsidR="00505F68" w:rsidRPr="002D6041" w:rsidRDefault="00505F68" w:rsidP="00044E94">
      <w:pPr>
        <w:pStyle w:val="ab"/>
        <w:ind w:left="0"/>
        <w:rPr>
          <w:szCs w:val="28"/>
        </w:rPr>
      </w:pPr>
    </w:p>
    <w:sectPr w:rsidR="00505F68" w:rsidRPr="002D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229B"/>
    <w:multiLevelType w:val="hybridMultilevel"/>
    <w:tmpl w:val="CA84C394"/>
    <w:lvl w:ilvl="0" w:tplc="0F301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D4ECE"/>
    <w:multiLevelType w:val="multilevel"/>
    <w:tmpl w:val="FC9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B5427"/>
    <w:multiLevelType w:val="hybridMultilevel"/>
    <w:tmpl w:val="EAC4F268"/>
    <w:lvl w:ilvl="0" w:tplc="A1DCF8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25334"/>
    <w:multiLevelType w:val="multilevel"/>
    <w:tmpl w:val="8BCA5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D08D1"/>
    <w:multiLevelType w:val="hybridMultilevel"/>
    <w:tmpl w:val="40BE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1435"/>
    <w:multiLevelType w:val="hybridMultilevel"/>
    <w:tmpl w:val="2BBA0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5960"/>
    <w:multiLevelType w:val="hybridMultilevel"/>
    <w:tmpl w:val="CA84C394"/>
    <w:lvl w:ilvl="0" w:tplc="0F301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382E11"/>
    <w:multiLevelType w:val="hybridMultilevel"/>
    <w:tmpl w:val="05AA989E"/>
    <w:lvl w:ilvl="0" w:tplc="0F301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C30EA4"/>
    <w:multiLevelType w:val="hybridMultilevel"/>
    <w:tmpl w:val="CC86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5723C"/>
    <w:multiLevelType w:val="multilevel"/>
    <w:tmpl w:val="8210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70EE9"/>
    <w:multiLevelType w:val="hybridMultilevel"/>
    <w:tmpl w:val="D71847E8"/>
    <w:lvl w:ilvl="0" w:tplc="0F301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D7F72"/>
    <w:multiLevelType w:val="hybridMultilevel"/>
    <w:tmpl w:val="D71847E8"/>
    <w:lvl w:ilvl="0" w:tplc="0F301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FE4B51"/>
    <w:multiLevelType w:val="hybridMultilevel"/>
    <w:tmpl w:val="3C20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5A6D"/>
    <w:multiLevelType w:val="multilevel"/>
    <w:tmpl w:val="41583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8E9384A"/>
    <w:multiLevelType w:val="multilevel"/>
    <w:tmpl w:val="7FE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225F4"/>
    <w:multiLevelType w:val="hybridMultilevel"/>
    <w:tmpl w:val="B74C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E048D"/>
    <w:multiLevelType w:val="hybridMultilevel"/>
    <w:tmpl w:val="8D7C3444"/>
    <w:lvl w:ilvl="0" w:tplc="A8D47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2F052E8"/>
    <w:multiLevelType w:val="hybridMultilevel"/>
    <w:tmpl w:val="677C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57C2F"/>
    <w:multiLevelType w:val="hybridMultilevel"/>
    <w:tmpl w:val="9A90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06F6C"/>
    <w:multiLevelType w:val="hybridMultilevel"/>
    <w:tmpl w:val="3C20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04FC4"/>
    <w:multiLevelType w:val="hybridMultilevel"/>
    <w:tmpl w:val="05AA989E"/>
    <w:lvl w:ilvl="0" w:tplc="0F301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E605C6"/>
    <w:multiLevelType w:val="hybridMultilevel"/>
    <w:tmpl w:val="EAC4F268"/>
    <w:lvl w:ilvl="0" w:tplc="A1DCF8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i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9"/>
  </w:num>
  <w:num w:numId="5">
    <w:abstractNumId w:val="12"/>
  </w:num>
  <w:num w:numId="6">
    <w:abstractNumId w:val="15"/>
  </w:num>
  <w:num w:numId="7">
    <w:abstractNumId w:val="4"/>
  </w:num>
  <w:num w:numId="8">
    <w:abstractNumId w:val="8"/>
  </w:num>
  <w:num w:numId="9">
    <w:abstractNumId w:val="17"/>
  </w:num>
  <w:num w:numId="10">
    <w:abstractNumId w:val="5"/>
  </w:num>
  <w:num w:numId="11">
    <w:abstractNumId w:val="2"/>
  </w:num>
  <w:num w:numId="12">
    <w:abstractNumId w:val="18"/>
  </w:num>
  <w:num w:numId="13">
    <w:abstractNumId w:val="21"/>
  </w:num>
  <w:num w:numId="14">
    <w:abstractNumId w:val="20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4"/>
  </w:num>
  <w:num w:numId="20">
    <w:abstractNumId w:val="11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C9"/>
    <w:rsid w:val="00044E94"/>
    <w:rsid w:val="000C4526"/>
    <w:rsid w:val="001656C9"/>
    <w:rsid w:val="00173E0C"/>
    <w:rsid w:val="001D727E"/>
    <w:rsid w:val="00205E67"/>
    <w:rsid w:val="0029773E"/>
    <w:rsid w:val="002D6041"/>
    <w:rsid w:val="002F2E19"/>
    <w:rsid w:val="0034720C"/>
    <w:rsid w:val="00354F52"/>
    <w:rsid w:val="00441053"/>
    <w:rsid w:val="0045527E"/>
    <w:rsid w:val="00505F68"/>
    <w:rsid w:val="006276AB"/>
    <w:rsid w:val="008C75FE"/>
    <w:rsid w:val="00933DE9"/>
    <w:rsid w:val="00956D6B"/>
    <w:rsid w:val="00981C91"/>
    <w:rsid w:val="009916E0"/>
    <w:rsid w:val="00A817CD"/>
    <w:rsid w:val="00AA0D5E"/>
    <w:rsid w:val="00C7671C"/>
    <w:rsid w:val="00CD47EB"/>
    <w:rsid w:val="00DA3567"/>
    <w:rsid w:val="00DE645F"/>
    <w:rsid w:val="00F14C8B"/>
    <w:rsid w:val="00F355D3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FC97"/>
  <w15:chartTrackingRefBased/>
  <w15:docId w15:val="{6570214D-D37D-49C6-A9FC-F67869B1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D6B"/>
    <w:pPr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DA3567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3567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4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О_титул_отступ"/>
    <w:qFormat/>
    <w:rsid w:val="00956D6B"/>
    <w:pPr>
      <w:spacing w:after="0" w:line="240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a4">
    <w:name w:val="РИО_титул_гриф"/>
    <w:next w:val="a5"/>
    <w:qFormat/>
    <w:rsid w:val="00956D6B"/>
    <w:pPr>
      <w:spacing w:after="2400" w:line="276" w:lineRule="auto"/>
      <w:jc w:val="center"/>
    </w:pPr>
    <w:rPr>
      <w:rFonts w:ascii="Times New Roman" w:eastAsia="Calibri" w:hAnsi="Times New Roman" w:cs="Times New Roman"/>
      <w:i/>
      <w:sz w:val="24"/>
      <w:szCs w:val="28"/>
    </w:rPr>
  </w:style>
  <w:style w:type="paragraph" w:customStyle="1" w:styleId="a6">
    <w:name w:val="РИО_титул_МОН"/>
    <w:next w:val="a7"/>
    <w:qFormat/>
    <w:rsid w:val="00956D6B"/>
    <w:pPr>
      <w:spacing w:line="240" w:lineRule="auto"/>
      <w:jc w:val="center"/>
    </w:pPr>
    <w:rPr>
      <w:rFonts w:ascii="Times New Roman" w:eastAsia="Calibri" w:hAnsi="Times New Roman" w:cs="Times New Roman"/>
      <w:caps/>
      <w:sz w:val="26"/>
    </w:rPr>
  </w:style>
  <w:style w:type="paragraph" w:customStyle="1" w:styleId="a7">
    <w:name w:val="РИО_титул_МИРЭА"/>
    <w:next w:val="a8"/>
    <w:qFormat/>
    <w:rsid w:val="00956D6B"/>
    <w:pPr>
      <w:pBdr>
        <w:bottom w:val="single" w:sz="4" w:space="1" w:color="auto"/>
      </w:pBdr>
      <w:spacing w:after="3000" w:line="240" w:lineRule="auto"/>
      <w:jc w:val="center"/>
    </w:pPr>
    <w:rPr>
      <w:rFonts w:ascii="Times New Roman" w:eastAsia="Calibri" w:hAnsi="Times New Roman" w:cs="Times New Roman"/>
      <w:caps/>
      <w:sz w:val="26"/>
    </w:rPr>
  </w:style>
  <w:style w:type="paragraph" w:customStyle="1" w:styleId="a8">
    <w:name w:val="РИО_титул_авторы"/>
    <w:next w:val="a3"/>
    <w:qFormat/>
    <w:rsid w:val="00956D6B"/>
    <w:pPr>
      <w:spacing w:after="640" w:line="276" w:lineRule="auto"/>
      <w:jc w:val="center"/>
    </w:pPr>
    <w:rPr>
      <w:rFonts w:ascii="Times New Roman" w:eastAsia="Calibri" w:hAnsi="Times New Roman" w:cs="Times New Roman"/>
      <w:b/>
      <w:caps/>
      <w:sz w:val="36"/>
    </w:rPr>
  </w:style>
  <w:style w:type="paragraph" w:customStyle="1" w:styleId="a9">
    <w:name w:val="РИО_титул_название"/>
    <w:next w:val="aa"/>
    <w:qFormat/>
    <w:rsid w:val="00956D6B"/>
    <w:pPr>
      <w:spacing w:after="400" w:line="276" w:lineRule="auto"/>
      <w:jc w:val="center"/>
    </w:pPr>
    <w:rPr>
      <w:rFonts w:ascii="Times New Roman" w:eastAsia="Calibri" w:hAnsi="Times New Roman" w:cs="Times New Roman"/>
      <w:b/>
      <w:caps/>
      <w:sz w:val="40"/>
    </w:rPr>
  </w:style>
  <w:style w:type="paragraph" w:customStyle="1" w:styleId="aa">
    <w:name w:val="РИО_титул_часть_том"/>
    <w:next w:val="a3"/>
    <w:qFormat/>
    <w:rsid w:val="00956D6B"/>
    <w:pPr>
      <w:spacing w:before="400" w:after="1200" w:line="276" w:lineRule="auto"/>
      <w:jc w:val="center"/>
    </w:pPr>
    <w:rPr>
      <w:rFonts w:ascii="Times New Roman" w:eastAsia="Calibri" w:hAnsi="Times New Roman" w:cs="Times New Roman"/>
      <w:b/>
      <w:caps/>
      <w:sz w:val="32"/>
    </w:rPr>
  </w:style>
  <w:style w:type="paragraph" w:customStyle="1" w:styleId="a5">
    <w:name w:val="РИО_титул_город_год"/>
    <w:next w:val="a"/>
    <w:qFormat/>
    <w:rsid w:val="00956D6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customStyle="1" w:styleId="1">
    <w:name w:val="РИО_текст_Заголовок_1"/>
    <w:next w:val="a"/>
    <w:qFormat/>
    <w:rsid w:val="00956D6B"/>
    <w:pPr>
      <w:spacing w:before="480" w:after="240" w:line="276" w:lineRule="auto"/>
      <w:ind w:left="1134"/>
      <w:outlineLvl w:val="0"/>
    </w:pPr>
    <w:rPr>
      <w:rFonts w:ascii="Times New Roman" w:eastAsia="Calibri" w:hAnsi="Times New Roman" w:cs="Times New Roman"/>
      <w:b/>
      <w:sz w:val="32"/>
    </w:rPr>
  </w:style>
  <w:style w:type="paragraph" w:styleId="ab">
    <w:name w:val="List Paragraph"/>
    <w:basedOn w:val="a"/>
    <w:uiPriority w:val="34"/>
    <w:qFormat/>
    <w:rsid w:val="00956D6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DA356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A3567"/>
    <w:rPr>
      <w:b/>
      <w:bCs/>
    </w:rPr>
  </w:style>
  <w:style w:type="character" w:styleId="HTML">
    <w:name w:val="HTML Code"/>
    <w:basedOn w:val="a0"/>
    <w:uiPriority w:val="99"/>
    <w:semiHidden/>
    <w:unhideWhenUsed/>
    <w:rsid w:val="00DA3567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DA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A35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oken">
    <w:name w:val="token"/>
    <w:basedOn w:val="a0"/>
    <w:rsid w:val="00DA3567"/>
  </w:style>
  <w:style w:type="character" w:customStyle="1" w:styleId="20">
    <w:name w:val="Заголовок 2 Знак"/>
    <w:basedOn w:val="a0"/>
    <w:link w:val="2"/>
    <w:uiPriority w:val="9"/>
    <w:rsid w:val="00DA3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35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e">
    <w:name w:val="Table Grid"/>
    <w:basedOn w:val="a1"/>
    <w:uiPriority w:val="39"/>
    <w:rsid w:val="0020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29773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E645F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4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5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1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5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2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62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9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8D34-797F-48C9-B2A6-D76EFD51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Коняшкин Георгий ADM</dc:creator>
  <cp:keywords/>
  <dc:description/>
  <cp:lastModifiedBy>Александр Тагинцев</cp:lastModifiedBy>
  <cp:revision>6</cp:revision>
  <dcterms:created xsi:type="dcterms:W3CDTF">2025-04-01T11:11:00Z</dcterms:created>
  <dcterms:modified xsi:type="dcterms:W3CDTF">2026-04-13T07:21:00Z</dcterms:modified>
</cp:coreProperties>
</file>