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0353" w14:textId="04C3ED67" w:rsidR="00AC55E8" w:rsidRPr="00DD38AC" w:rsidRDefault="00AC55E8" w:rsidP="00AC55E8">
      <w:pPr>
        <w:jc w:val="center"/>
        <w:rPr>
          <w:b/>
          <w:bCs/>
        </w:rPr>
      </w:pPr>
      <w:r w:rsidRPr="00DD38AC">
        <w:rPr>
          <w:b/>
          <w:bCs/>
        </w:rPr>
        <w:t>ЛАБОРАТОРНАЯ РАБОТА №4</w:t>
      </w:r>
    </w:p>
    <w:p w14:paraId="12A5008F" w14:textId="58BA4C6E" w:rsidR="000E63DB" w:rsidRPr="00DD38AC" w:rsidRDefault="00AC55E8" w:rsidP="00AC55E8">
      <w:pPr>
        <w:jc w:val="center"/>
        <w:rPr>
          <w:b/>
          <w:bCs/>
        </w:rPr>
      </w:pPr>
      <w:r w:rsidRPr="00DD38AC">
        <w:rPr>
          <w:b/>
          <w:bCs/>
        </w:rPr>
        <w:t>ИССЛЕДОВАНИЕ ЦИФРОВЫХ ФИЛЬТРОВ</w:t>
      </w:r>
    </w:p>
    <w:p w14:paraId="5CA91582" w14:textId="77777777" w:rsidR="00633B9C" w:rsidRPr="00633B9C" w:rsidRDefault="00633B9C" w:rsidP="00633B9C">
      <w:pPr>
        <w:rPr>
          <w:b/>
          <w:bCs/>
        </w:rPr>
      </w:pPr>
      <w:r w:rsidRPr="00633B9C">
        <w:rPr>
          <w:b/>
          <w:bCs/>
        </w:rPr>
        <w:t xml:space="preserve">Цель работы: </w:t>
      </w:r>
    </w:p>
    <w:p w14:paraId="06B6AD6C" w14:textId="36671719" w:rsidR="00633B9C" w:rsidRPr="00633B9C" w:rsidRDefault="00633B9C" w:rsidP="00633B9C">
      <w:r w:rsidRPr="00633B9C">
        <w:t xml:space="preserve">− Исследование различных видов цифровых фильтров и их основных характеристик. </w:t>
      </w:r>
    </w:p>
    <w:p w14:paraId="10160F0D" w14:textId="2BEDEEFA" w:rsidR="00633B9C" w:rsidRPr="00633B9C" w:rsidRDefault="00633B9C" w:rsidP="00633B9C">
      <w:r w:rsidRPr="00633B9C">
        <w:t xml:space="preserve">− Исследование преобразований сигналов при их цифровой обработке методами цифровой фильтрации. </w:t>
      </w:r>
    </w:p>
    <w:p w14:paraId="7E130414" w14:textId="53D2D6AA" w:rsidR="00AC55E8" w:rsidRDefault="00633B9C" w:rsidP="00633B9C">
      <w:r w:rsidRPr="00633B9C">
        <w:t>− Закрепление навыков использования ПК в инженерной практике</w:t>
      </w:r>
    </w:p>
    <w:p w14:paraId="5A821019" w14:textId="3D0352CF" w:rsidR="003918C4" w:rsidRDefault="003918C4" w:rsidP="00633B9C">
      <w:pPr>
        <w:rPr>
          <w:b/>
          <w:bCs/>
        </w:rPr>
      </w:pPr>
      <w:r w:rsidRPr="003918C4">
        <w:rPr>
          <w:b/>
          <w:bCs/>
        </w:rPr>
        <w:t>1. Исследование цифровых фильтров 1-го порядка</w:t>
      </w:r>
    </w:p>
    <w:p w14:paraId="438C9961" w14:textId="2FDAA579" w:rsidR="00D944E5" w:rsidRDefault="00412B71" w:rsidP="009E3A44">
      <w:pPr>
        <w:spacing w:after="0"/>
        <w:jc w:val="center"/>
        <w:rPr>
          <w:b/>
          <w:bCs/>
        </w:rPr>
      </w:pPr>
      <w:r w:rsidRPr="00412B71">
        <w:rPr>
          <w:b/>
          <w:bCs/>
        </w:rPr>
        <w:drawing>
          <wp:inline distT="0" distB="0" distL="0" distR="0" wp14:anchorId="4C15C8C0" wp14:editId="189BBBB5">
            <wp:extent cx="3323230" cy="17800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35835" cy="1786838"/>
                    </a:xfrm>
                    <a:prstGeom prst="rect">
                      <a:avLst/>
                    </a:prstGeom>
                  </pic:spPr>
                </pic:pic>
              </a:graphicData>
            </a:graphic>
          </wp:inline>
        </w:drawing>
      </w:r>
    </w:p>
    <w:p w14:paraId="720AE41A" w14:textId="641531B0" w:rsidR="00412B71" w:rsidRDefault="00412B71" w:rsidP="009E3A44">
      <w:pPr>
        <w:spacing w:after="0"/>
        <w:jc w:val="center"/>
        <w:rPr>
          <w:b/>
          <w:bCs/>
        </w:rPr>
      </w:pPr>
      <w:r w:rsidRPr="00412B71">
        <w:rPr>
          <w:b/>
          <w:bCs/>
        </w:rPr>
        <w:drawing>
          <wp:inline distT="0" distB="0" distL="0" distR="0" wp14:anchorId="5FC5D598" wp14:editId="4E4E57FC">
            <wp:extent cx="3418764" cy="9191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65556" cy="931681"/>
                    </a:xfrm>
                    <a:prstGeom prst="rect">
                      <a:avLst/>
                    </a:prstGeom>
                  </pic:spPr>
                </pic:pic>
              </a:graphicData>
            </a:graphic>
          </wp:inline>
        </w:drawing>
      </w:r>
    </w:p>
    <w:p w14:paraId="1C20164A" w14:textId="71D184C7" w:rsidR="000E1150" w:rsidRDefault="000E1150" w:rsidP="009E3A44">
      <w:pPr>
        <w:spacing w:after="0"/>
        <w:jc w:val="center"/>
        <w:rPr>
          <w:b/>
          <w:bCs/>
        </w:rPr>
      </w:pPr>
      <w:r w:rsidRPr="000E1150">
        <w:rPr>
          <w:b/>
          <w:bCs/>
        </w:rPr>
        <w:drawing>
          <wp:inline distT="0" distB="0" distL="0" distR="0" wp14:anchorId="56AE758A" wp14:editId="0795CBA6">
            <wp:extent cx="3452884" cy="183698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71504" cy="1846892"/>
                    </a:xfrm>
                    <a:prstGeom prst="rect">
                      <a:avLst/>
                    </a:prstGeom>
                  </pic:spPr>
                </pic:pic>
              </a:graphicData>
            </a:graphic>
          </wp:inline>
        </w:drawing>
      </w:r>
    </w:p>
    <w:p w14:paraId="0DDFC24D" w14:textId="403AD3DD" w:rsidR="001D77A9" w:rsidRDefault="001D77A9" w:rsidP="009E3A44">
      <w:pPr>
        <w:spacing w:after="0"/>
        <w:jc w:val="center"/>
        <w:rPr>
          <w:b/>
          <w:bCs/>
        </w:rPr>
      </w:pPr>
      <w:r w:rsidRPr="001D77A9">
        <w:rPr>
          <w:b/>
          <w:bCs/>
        </w:rPr>
        <w:drawing>
          <wp:inline distT="0" distB="0" distL="0" distR="0" wp14:anchorId="2BDE960F" wp14:editId="1D28C1D0">
            <wp:extent cx="3766782" cy="2036196"/>
            <wp:effectExtent l="0" t="0" r="571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77408" cy="2041940"/>
                    </a:xfrm>
                    <a:prstGeom prst="rect">
                      <a:avLst/>
                    </a:prstGeom>
                  </pic:spPr>
                </pic:pic>
              </a:graphicData>
            </a:graphic>
          </wp:inline>
        </w:drawing>
      </w:r>
    </w:p>
    <w:p w14:paraId="7242DB2E" w14:textId="3208FA64" w:rsidR="0009743C" w:rsidRDefault="008F00C6" w:rsidP="008F00C6">
      <w:pPr>
        <w:jc w:val="center"/>
      </w:pPr>
      <w:r>
        <w:t xml:space="preserve">Рис 1. ЦФ 1-го порядка </w:t>
      </w:r>
      <w:r>
        <w:rPr>
          <w:lang w:val="en-US"/>
        </w:rPr>
        <w:t>RC</w:t>
      </w:r>
      <w:r w:rsidRPr="008F00C6">
        <w:t xml:space="preserve"> </w:t>
      </w:r>
      <w:r>
        <w:t>ДДУ</w:t>
      </w:r>
    </w:p>
    <w:p w14:paraId="4D959C2E" w14:textId="13DCAFA6" w:rsidR="00E332C7" w:rsidRDefault="00727001" w:rsidP="00F53C34">
      <w:pPr>
        <w:spacing w:after="0"/>
        <w:jc w:val="center"/>
      </w:pPr>
      <w:r w:rsidRPr="00727001">
        <w:lastRenderedPageBreak/>
        <w:drawing>
          <wp:inline distT="0" distB="0" distL="0" distR="0" wp14:anchorId="21DF7B77" wp14:editId="63F63B52">
            <wp:extent cx="4441532" cy="2361537"/>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76128" cy="2379932"/>
                    </a:xfrm>
                    <a:prstGeom prst="rect">
                      <a:avLst/>
                    </a:prstGeom>
                  </pic:spPr>
                </pic:pic>
              </a:graphicData>
            </a:graphic>
          </wp:inline>
        </w:drawing>
      </w:r>
    </w:p>
    <w:p w14:paraId="144B3D7D" w14:textId="30C5E510" w:rsidR="00D85607" w:rsidRDefault="00D85607" w:rsidP="00F53C34">
      <w:pPr>
        <w:spacing w:after="0"/>
        <w:jc w:val="center"/>
      </w:pPr>
      <w:r w:rsidRPr="00D85607">
        <w:drawing>
          <wp:inline distT="0" distB="0" distL="0" distR="0" wp14:anchorId="69D22378" wp14:editId="1F3142F7">
            <wp:extent cx="4580251" cy="122450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19870" cy="1235093"/>
                    </a:xfrm>
                    <a:prstGeom prst="rect">
                      <a:avLst/>
                    </a:prstGeom>
                  </pic:spPr>
                </pic:pic>
              </a:graphicData>
            </a:graphic>
          </wp:inline>
        </w:drawing>
      </w:r>
      <w:r w:rsidR="00663182" w:rsidRPr="00663182">
        <w:rPr>
          <w:noProof/>
        </w:rPr>
        <w:t xml:space="preserve"> </w:t>
      </w:r>
      <w:r w:rsidR="00663182" w:rsidRPr="00663182">
        <w:drawing>
          <wp:inline distT="0" distB="0" distL="0" distR="0" wp14:anchorId="196D1F91" wp14:editId="1C30535F">
            <wp:extent cx="4571528" cy="2433099"/>
            <wp:effectExtent l="0" t="0" r="63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91763" cy="2443869"/>
                    </a:xfrm>
                    <a:prstGeom prst="rect">
                      <a:avLst/>
                    </a:prstGeom>
                  </pic:spPr>
                </pic:pic>
              </a:graphicData>
            </a:graphic>
          </wp:inline>
        </w:drawing>
      </w:r>
      <w:r w:rsidR="00D3296B" w:rsidRPr="00D3296B">
        <w:rPr>
          <w:noProof/>
        </w:rPr>
        <w:t xml:space="preserve"> </w:t>
      </w:r>
      <w:r w:rsidR="00D3296B" w:rsidRPr="00D3296B">
        <w:rPr>
          <w:noProof/>
        </w:rPr>
        <w:drawing>
          <wp:inline distT="0" distB="0" distL="0" distR="0" wp14:anchorId="42CDBB16" wp14:editId="0E10D33D">
            <wp:extent cx="4764998" cy="2552369"/>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88227" cy="2564812"/>
                    </a:xfrm>
                    <a:prstGeom prst="rect">
                      <a:avLst/>
                    </a:prstGeom>
                  </pic:spPr>
                </pic:pic>
              </a:graphicData>
            </a:graphic>
          </wp:inline>
        </w:drawing>
      </w:r>
    </w:p>
    <w:p w14:paraId="02D20AFB" w14:textId="6B194417" w:rsidR="0009743C" w:rsidRDefault="0009743C" w:rsidP="00F53C34">
      <w:pPr>
        <w:spacing w:after="0"/>
        <w:jc w:val="center"/>
      </w:pPr>
      <w:r>
        <w:t xml:space="preserve">Рис </w:t>
      </w:r>
      <w:r w:rsidR="00122D37">
        <w:t>2</w:t>
      </w:r>
      <w:r>
        <w:t xml:space="preserve">. ЦФ 1-го порядка </w:t>
      </w:r>
      <w:r>
        <w:rPr>
          <w:lang w:val="en-US"/>
        </w:rPr>
        <w:t>RC</w:t>
      </w:r>
      <w:r w:rsidRPr="008F00C6">
        <w:t xml:space="preserve"> </w:t>
      </w:r>
      <w:r w:rsidR="00122D37">
        <w:t>ИИХ</w:t>
      </w:r>
    </w:p>
    <w:p w14:paraId="19E7091B" w14:textId="77777777" w:rsidR="00A711D1" w:rsidRDefault="00EE519A" w:rsidP="00F53C34">
      <w:pPr>
        <w:spacing w:after="0"/>
        <w:jc w:val="center"/>
        <w:rPr>
          <w:noProof/>
        </w:rPr>
      </w:pPr>
      <w:r w:rsidRPr="00EE519A">
        <w:lastRenderedPageBreak/>
        <w:drawing>
          <wp:inline distT="0" distB="0" distL="0" distR="0" wp14:anchorId="6D817A75" wp14:editId="6AED99D2">
            <wp:extent cx="4778734" cy="2567388"/>
            <wp:effectExtent l="0" t="0" r="317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5843" cy="2571207"/>
                    </a:xfrm>
                    <a:prstGeom prst="rect">
                      <a:avLst/>
                    </a:prstGeom>
                  </pic:spPr>
                </pic:pic>
              </a:graphicData>
            </a:graphic>
          </wp:inline>
        </w:drawing>
      </w:r>
      <w:r w:rsidR="00A20B37" w:rsidRPr="00A20B37">
        <w:rPr>
          <w:noProof/>
        </w:rPr>
        <w:t xml:space="preserve"> </w:t>
      </w:r>
      <w:r w:rsidR="00A20B37" w:rsidRPr="00A20B37">
        <w:drawing>
          <wp:inline distT="0" distB="0" distL="0" distR="0" wp14:anchorId="6115E7CA" wp14:editId="6BD2285C">
            <wp:extent cx="4762831" cy="126465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8403" cy="1271448"/>
                    </a:xfrm>
                    <a:prstGeom prst="rect">
                      <a:avLst/>
                    </a:prstGeom>
                  </pic:spPr>
                </pic:pic>
              </a:graphicData>
            </a:graphic>
          </wp:inline>
        </w:drawing>
      </w:r>
      <w:r w:rsidR="003B76B6" w:rsidRPr="003B76B6">
        <w:rPr>
          <w:noProof/>
        </w:rPr>
        <w:t xml:space="preserve"> </w:t>
      </w:r>
      <w:r w:rsidR="003B76B6" w:rsidRPr="003B76B6">
        <w:rPr>
          <w:noProof/>
        </w:rPr>
        <w:drawing>
          <wp:inline distT="0" distB="0" distL="0" distR="0" wp14:anchorId="16E50AF9" wp14:editId="0E25E0A1">
            <wp:extent cx="4691270" cy="2494322"/>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06350" cy="2502340"/>
                    </a:xfrm>
                    <a:prstGeom prst="rect">
                      <a:avLst/>
                    </a:prstGeom>
                  </pic:spPr>
                </pic:pic>
              </a:graphicData>
            </a:graphic>
          </wp:inline>
        </w:drawing>
      </w:r>
      <w:r w:rsidR="008F68BA" w:rsidRPr="008F68BA">
        <w:rPr>
          <w:noProof/>
        </w:rPr>
        <w:t xml:space="preserve"> </w:t>
      </w:r>
    </w:p>
    <w:p w14:paraId="43562343" w14:textId="38330F84" w:rsidR="003C3762" w:rsidRPr="00122D37" w:rsidRDefault="008F68BA" w:rsidP="00F53C34">
      <w:pPr>
        <w:spacing w:after="0"/>
        <w:jc w:val="center"/>
      </w:pPr>
      <w:r w:rsidRPr="008F68BA">
        <w:rPr>
          <w:noProof/>
        </w:rPr>
        <w:drawing>
          <wp:inline distT="0" distB="0" distL="0" distR="0" wp14:anchorId="14D4C8DB" wp14:editId="02F0AC28">
            <wp:extent cx="4993420" cy="266885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2923" cy="2673930"/>
                    </a:xfrm>
                    <a:prstGeom prst="rect">
                      <a:avLst/>
                    </a:prstGeom>
                  </pic:spPr>
                </pic:pic>
              </a:graphicData>
            </a:graphic>
          </wp:inline>
        </w:drawing>
      </w:r>
    </w:p>
    <w:p w14:paraId="75B751E3" w14:textId="0A2C57A8" w:rsidR="00122D37" w:rsidRDefault="00122D37" w:rsidP="00F53C34">
      <w:pPr>
        <w:spacing w:after="0"/>
        <w:jc w:val="center"/>
      </w:pPr>
      <w:r>
        <w:t xml:space="preserve">Рис </w:t>
      </w:r>
      <w:r>
        <w:t>3</w:t>
      </w:r>
      <w:r>
        <w:t xml:space="preserve">. ЦФ 1-го порядка </w:t>
      </w:r>
      <w:r>
        <w:rPr>
          <w:lang w:val="en-US"/>
        </w:rPr>
        <w:t>RC</w:t>
      </w:r>
      <w:r w:rsidRPr="008F00C6">
        <w:t xml:space="preserve"> </w:t>
      </w:r>
      <w:r>
        <w:t>БП</w:t>
      </w:r>
    </w:p>
    <w:p w14:paraId="1D7A95D0" w14:textId="3E0BD66B" w:rsidR="0009743C" w:rsidRDefault="000E70D1" w:rsidP="00F53C34">
      <w:pPr>
        <w:spacing w:after="0"/>
        <w:jc w:val="center"/>
      </w:pPr>
      <w:r w:rsidRPr="000E70D1">
        <w:lastRenderedPageBreak/>
        <w:drawing>
          <wp:inline distT="0" distB="0" distL="0" distR="0" wp14:anchorId="5E555189" wp14:editId="7EEF8B47">
            <wp:extent cx="5001370" cy="2670427"/>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18197" cy="2679412"/>
                    </a:xfrm>
                    <a:prstGeom prst="rect">
                      <a:avLst/>
                    </a:prstGeom>
                  </pic:spPr>
                </pic:pic>
              </a:graphicData>
            </a:graphic>
          </wp:inline>
        </w:drawing>
      </w:r>
      <w:r w:rsidR="004A7EE3" w:rsidRPr="004A7EE3">
        <w:rPr>
          <w:noProof/>
        </w:rPr>
        <w:t xml:space="preserve"> </w:t>
      </w:r>
      <w:r w:rsidR="004A7EE3" w:rsidRPr="004A7EE3">
        <w:drawing>
          <wp:inline distT="0" distB="0" distL="0" distR="0" wp14:anchorId="60084356" wp14:editId="4141F5E3">
            <wp:extent cx="4977517" cy="1287078"/>
            <wp:effectExtent l="0" t="0" r="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09552" cy="1295362"/>
                    </a:xfrm>
                    <a:prstGeom prst="rect">
                      <a:avLst/>
                    </a:prstGeom>
                  </pic:spPr>
                </pic:pic>
              </a:graphicData>
            </a:graphic>
          </wp:inline>
        </w:drawing>
      </w:r>
      <w:r w:rsidR="00600371" w:rsidRPr="00600371">
        <w:rPr>
          <w:noProof/>
        </w:rPr>
        <w:t xml:space="preserve"> </w:t>
      </w:r>
      <w:r w:rsidR="00600371" w:rsidRPr="00600371">
        <w:rPr>
          <w:noProof/>
        </w:rPr>
        <w:drawing>
          <wp:inline distT="0" distB="0" distL="0" distR="0" wp14:anchorId="6ED0D678" wp14:editId="11D12778">
            <wp:extent cx="4866198" cy="259773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79700" cy="2604941"/>
                    </a:xfrm>
                    <a:prstGeom prst="rect">
                      <a:avLst/>
                    </a:prstGeom>
                  </pic:spPr>
                </pic:pic>
              </a:graphicData>
            </a:graphic>
          </wp:inline>
        </w:drawing>
      </w:r>
      <w:r w:rsidR="00811450" w:rsidRPr="00811450">
        <w:rPr>
          <w:noProof/>
        </w:rPr>
        <w:t xml:space="preserve"> </w:t>
      </w:r>
      <w:r w:rsidR="00811450" w:rsidRPr="00811450">
        <w:rPr>
          <w:noProof/>
        </w:rPr>
        <w:drawing>
          <wp:inline distT="0" distB="0" distL="0" distR="0" wp14:anchorId="2F60411D" wp14:editId="5B098CAC">
            <wp:extent cx="4500438" cy="240199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24382" cy="2414777"/>
                    </a:xfrm>
                    <a:prstGeom prst="rect">
                      <a:avLst/>
                    </a:prstGeom>
                  </pic:spPr>
                </pic:pic>
              </a:graphicData>
            </a:graphic>
          </wp:inline>
        </w:drawing>
      </w:r>
    </w:p>
    <w:p w14:paraId="11E1F6B8" w14:textId="29399C07" w:rsidR="00122D37" w:rsidRDefault="00122D37" w:rsidP="00F53C34">
      <w:pPr>
        <w:spacing w:after="0"/>
        <w:jc w:val="center"/>
      </w:pPr>
      <w:r>
        <w:t xml:space="preserve">Рис </w:t>
      </w:r>
      <w:r>
        <w:t>4</w:t>
      </w:r>
      <w:r>
        <w:t xml:space="preserve">. ЦФ 1-го порядка </w:t>
      </w:r>
      <w:r>
        <w:rPr>
          <w:lang w:val="en-US"/>
        </w:rPr>
        <w:t>CR</w:t>
      </w:r>
      <w:r w:rsidRPr="008F00C6">
        <w:t xml:space="preserve"> </w:t>
      </w:r>
      <w:r>
        <w:t>ДДУ</w:t>
      </w:r>
    </w:p>
    <w:p w14:paraId="22238CC4" w14:textId="437097E7" w:rsidR="00A31C3B" w:rsidRDefault="002504AC" w:rsidP="00F53C34">
      <w:pPr>
        <w:spacing w:after="0"/>
        <w:jc w:val="center"/>
      </w:pPr>
      <w:r w:rsidRPr="002504AC">
        <w:lastRenderedPageBreak/>
        <w:drawing>
          <wp:inline distT="0" distB="0" distL="0" distR="0" wp14:anchorId="4C00B881" wp14:editId="0F8434F0">
            <wp:extent cx="4532244" cy="2411222"/>
            <wp:effectExtent l="0" t="0" r="190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49616" cy="2420464"/>
                    </a:xfrm>
                    <a:prstGeom prst="rect">
                      <a:avLst/>
                    </a:prstGeom>
                  </pic:spPr>
                </pic:pic>
              </a:graphicData>
            </a:graphic>
          </wp:inline>
        </w:drawing>
      </w:r>
      <w:r w:rsidR="005D6413" w:rsidRPr="005D6413">
        <w:rPr>
          <w:noProof/>
        </w:rPr>
        <w:t xml:space="preserve"> </w:t>
      </w:r>
      <w:r w:rsidR="005D6413" w:rsidRPr="005D6413">
        <w:drawing>
          <wp:inline distT="0" distB="0" distL="0" distR="0" wp14:anchorId="1ED8A4A9" wp14:editId="48C39613">
            <wp:extent cx="4619708" cy="124097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41824" cy="1246917"/>
                    </a:xfrm>
                    <a:prstGeom prst="rect">
                      <a:avLst/>
                    </a:prstGeom>
                  </pic:spPr>
                </pic:pic>
              </a:graphicData>
            </a:graphic>
          </wp:inline>
        </w:drawing>
      </w:r>
      <w:r w:rsidR="00002D55" w:rsidRPr="00002D55">
        <w:rPr>
          <w:noProof/>
        </w:rPr>
        <w:t xml:space="preserve"> </w:t>
      </w:r>
      <w:r w:rsidR="00002D55" w:rsidRPr="00002D55">
        <w:rPr>
          <w:noProof/>
        </w:rPr>
        <w:drawing>
          <wp:inline distT="0" distB="0" distL="0" distR="0" wp14:anchorId="22E951D0" wp14:editId="1BAD8483">
            <wp:extent cx="4548146" cy="2422599"/>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9295" cy="2428537"/>
                    </a:xfrm>
                    <a:prstGeom prst="rect">
                      <a:avLst/>
                    </a:prstGeom>
                  </pic:spPr>
                </pic:pic>
              </a:graphicData>
            </a:graphic>
          </wp:inline>
        </w:drawing>
      </w:r>
      <w:r w:rsidR="002D33F5" w:rsidRPr="002D33F5">
        <w:rPr>
          <w:noProof/>
        </w:rPr>
        <w:t xml:space="preserve"> </w:t>
      </w:r>
      <w:r w:rsidR="002D33F5" w:rsidRPr="002D33F5">
        <w:rPr>
          <w:noProof/>
        </w:rPr>
        <w:drawing>
          <wp:inline distT="0" distB="0" distL="0" distR="0" wp14:anchorId="3B75F031" wp14:editId="349252D7">
            <wp:extent cx="4524293" cy="2413279"/>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34684" cy="2418822"/>
                    </a:xfrm>
                    <a:prstGeom prst="rect">
                      <a:avLst/>
                    </a:prstGeom>
                  </pic:spPr>
                </pic:pic>
              </a:graphicData>
            </a:graphic>
          </wp:inline>
        </w:drawing>
      </w:r>
    </w:p>
    <w:p w14:paraId="254CE460" w14:textId="564BA6A2" w:rsidR="00122D37" w:rsidRDefault="00122D37" w:rsidP="00F53C34">
      <w:pPr>
        <w:spacing w:after="0"/>
        <w:jc w:val="center"/>
      </w:pPr>
      <w:r>
        <w:t xml:space="preserve">Рис </w:t>
      </w:r>
      <w:r>
        <w:t>5</w:t>
      </w:r>
      <w:r>
        <w:t xml:space="preserve">. ЦФ 1-го порядка </w:t>
      </w:r>
      <w:r>
        <w:rPr>
          <w:lang w:val="en-US"/>
        </w:rPr>
        <w:t>CR</w:t>
      </w:r>
      <w:r w:rsidRPr="008F00C6">
        <w:t xml:space="preserve"> </w:t>
      </w:r>
      <w:r w:rsidR="00A60B65">
        <w:t>ИИХ</w:t>
      </w:r>
    </w:p>
    <w:p w14:paraId="2F4473DD" w14:textId="1758EC5D" w:rsidR="00D92C79" w:rsidRDefault="00724FBB" w:rsidP="00F53C34">
      <w:pPr>
        <w:spacing w:after="0"/>
        <w:jc w:val="center"/>
      </w:pPr>
      <w:r w:rsidRPr="00724FBB">
        <w:lastRenderedPageBreak/>
        <w:drawing>
          <wp:inline distT="0" distB="0" distL="0" distR="0" wp14:anchorId="7021E1B2" wp14:editId="7D586AD1">
            <wp:extent cx="4631343" cy="2472855"/>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49329" cy="2482459"/>
                    </a:xfrm>
                    <a:prstGeom prst="rect">
                      <a:avLst/>
                    </a:prstGeom>
                  </pic:spPr>
                </pic:pic>
              </a:graphicData>
            </a:graphic>
          </wp:inline>
        </w:drawing>
      </w:r>
      <w:r w:rsidR="003E08E4" w:rsidRPr="003E08E4">
        <w:rPr>
          <w:noProof/>
        </w:rPr>
        <w:t xml:space="preserve"> </w:t>
      </w:r>
      <w:r w:rsidR="003E08E4" w:rsidRPr="003E08E4">
        <w:drawing>
          <wp:inline distT="0" distB="0" distL="0" distR="0" wp14:anchorId="39F4EE35" wp14:editId="08339FEA">
            <wp:extent cx="4837773" cy="1311965"/>
            <wp:effectExtent l="0" t="0" r="127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82086" cy="1323982"/>
                    </a:xfrm>
                    <a:prstGeom prst="rect">
                      <a:avLst/>
                    </a:prstGeom>
                  </pic:spPr>
                </pic:pic>
              </a:graphicData>
            </a:graphic>
          </wp:inline>
        </w:drawing>
      </w:r>
      <w:r w:rsidR="003420E3" w:rsidRPr="003420E3">
        <w:rPr>
          <w:noProof/>
        </w:rPr>
        <w:t xml:space="preserve"> </w:t>
      </w:r>
      <w:r w:rsidR="003420E3" w:rsidRPr="003420E3">
        <w:rPr>
          <w:noProof/>
        </w:rPr>
        <w:drawing>
          <wp:inline distT="0" distB="0" distL="0" distR="0" wp14:anchorId="26EE8EC7" wp14:editId="4765F6A2">
            <wp:extent cx="4866133" cy="2584174"/>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88614" cy="2596113"/>
                    </a:xfrm>
                    <a:prstGeom prst="rect">
                      <a:avLst/>
                    </a:prstGeom>
                  </pic:spPr>
                </pic:pic>
              </a:graphicData>
            </a:graphic>
          </wp:inline>
        </w:drawing>
      </w:r>
      <w:r w:rsidR="00991AEC" w:rsidRPr="00991AEC">
        <w:rPr>
          <w:noProof/>
        </w:rPr>
        <w:t xml:space="preserve"> </w:t>
      </w:r>
      <w:r w:rsidR="00991AEC" w:rsidRPr="00991AEC">
        <w:rPr>
          <w:noProof/>
        </w:rPr>
        <w:drawing>
          <wp:inline distT="0" distB="0" distL="0" distR="0" wp14:anchorId="10766A52" wp14:editId="6B897EC7">
            <wp:extent cx="4861642" cy="259530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75188" cy="2602532"/>
                    </a:xfrm>
                    <a:prstGeom prst="rect">
                      <a:avLst/>
                    </a:prstGeom>
                  </pic:spPr>
                </pic:pic>
              </a:graphicData>
            </a:graphic>
          </wp:inline>
        </w:drawing>
      </w:r>
    </w:p>
    <w:p w14:paraId="2F0AD0D1" w14:textId="122E5CC0" w:rsidR="00122D37" w:rsidRDefault="00122D37" w:rsidP="00F53C34">
      <w:pPr>
        <w:spacing w:after="0"/>
        <w:jc w:val="center"/>
      </w:pPr>
      <w:r>
        <w:t xml:space="preserve">Рис </w:t>
      </w:r>
      <w:r>
        <w:t>6</w:t>
      </w:r>
      <w:r>
        <w:t xml:space="preserve">. ЦФ 1-го порядка </w:t>
      </w:r>
      <w:r>
        <w:rPr>
          <w:lang w:val="en-US"/>
        </w:rPr>
        <w:t>CR</w:t>
      </w:r>
      <w:r w:rsidRPr="008F00C6">
        <w:t xml:space="preserve"> </w:t>
      </w:r>
      <w:r w:rsidR="00A60B65">
        <w:t>БП</w:t>
      </w:r>
    </w:p>
    <w:p w14:paraId="0C5CA86D" w14:textId="6E3725B4" w:rsidR="00A439F4" w:rsidRDefault="00A439F4" w:rsidP="00A439F4">
      <w:r>
        <w:lastRenderedPageBreak/>
        <w:t xml:space="preserve">1.2. Изобразить схемы исследуемых ЦФ. Сравнить характеристики ЦФ с характеристиками соответствующих аналоговых цепей, сделать выводы. </w:t>
      </w:r>
    </w:p>
    <w:p w14:paraId="54AE6C64" w14:textId="69108189" w:rsidR="00BC07E1" w:rsidRDefault="00BC07E1" w:rsidP="00BC07E1">
      <w:pPr>
        <w:jc w:val="center"/>
      </w:pPr>
      <w:r>
        <w:rPr>
          <w:noProof/>
        </w:rPr>
        <w:drawing>
          <wp:inline distT="0" distB="0" distL="0" distR="0" wp14:anchorId="39466426" wp14:editId="31925009">
            <wp:extent cx="3337226" cy="1888870"/>
            <wp:effectExtent l="0" t="0" r="0" b="0"/>
            <wp:docPr id="33" name="Рисунок 33"/>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29">
                      <a:extLst>
                        <a:ext uri="{28A0092B-C50C-407E-A947-70E740481C1C}">
                          <a14:useLocalDpi xmlns:a14="http://schemas.microsoft.com/office/drawing/2010/main" val="0"/>
                        </a:ext>
                      </a:extLst>
                    </a:blip>
                    <a:srcRect b="19733"/>
                    <a:stretch>
                      <a:fillRect/>
                    </a:stretch>
                  </pic:blipFill>
                  <pic:spPr bwMode="auto">
                    <a:xfrm>
                      <a:off x="0" y="0"/>
                      <a:ext cx="3359351" cy="1901393"/>
                    </a:xfrm>
                    <a:prstGeom prst="rect">
                      <a:avLst/>
                    </a:prstGeom>
                    <a:noFill/>
                    <a:ln>
                      <a:noFill/>
                    </a:ln>
                  </pic:spPr>
                </pic:pic>
              </a:graphicData>
            </a:graphic>
          </wp:inline>
        </w:drawing>
      </w:r>
    </w:p>
    <w:p w14:paraId="0AAC6530" w14:textId="74F38F8F" w:rsidR="00906965" w:rsidRDefault="00906965" w:rsidP="00A56519">
      <w:pPr>
        <w:spacing w:after="0"/>
        <w:jc w:val="center"/>
      </w:pPr>
      <w:r>
        <w:t xml:space="preserve">Рис </w:t>
      </w:r>
      <w:r w:rsidR="00112BA4">
        <w:t>7</w:t>
      </w:r>
      <w:r>
        <w:t xml:space="preserve">. </w:t>
      </w:r>
      <w:r>
        <w:t xml:space="preserve">Схема </w:t>
      </w:r>
      <w:r w:rsidR="00A56519">
        <w:t>нерекурсивного и рекурсивного ЦФ</w:t>
      </w:r>
    </w:p>
    <w:p w14:paraId="3ED7668C" w14:textId="77777777" w:rsidR="00817D98" w:rsidRDefault="00817D98" w:rsidP="00A56519">
      <w:pPr>
        <w:spacing w:after="0"/>
        <w:jc w:val="center"/>
      </w:pPr>
    </w:p>
    <w:p w14:paraId="58C23F7F" w14:textId="0CEE2216" w:rsidR="00122D37" w:rsidRPr="00445AA2" w:rsidRDefault="00A439F4" w:rsidP="00A439F4">
      <w:pPr>
        <w:rPr>
          <w:b/>
          <w:bCs/>
        </w:rPr>
      </w:pPr>
      <w:r w:rsidRPr="00445AA2">
        <w:rPr>
          <w:b/>
          <w:bCs/>
        </w:rPr>
        <w:t>Как знак коэффициентов рассмотренных ЦФ влияет на тип АЧХ</w:t>
      </w:r>
    </w:p>
    <w:p w14:paraId="0B5BFFBD" w14:textId="77777777" w:rsidR="00022F90" w:rsidRPr="00022F90" w:rsidRDefault="00022F90" w:rsidP="00032A0A">
      <w:pPr>
        <w:rPr>
          <w:rFonts w:cstheme="minorHAnsi"/>
        </w:rPr>
      </w:pPr>
      <w:r w:rsidRPr="00022F90">
        <w:rPr>
          <w:rFonts w:cstheme="minorHAnsi"/>
        </w:rPr>
        <w:t>Характеристики цифровых фильтров (АЧХ, ФЧХ, импульсная характеристика) в идеале должны повторять характеристики аналоговых RC- и CR-цепей, однако на практике это зависит от метода синтеза: наилучшее совпадение даёт билинейное преобразование, тогда как другие методы вносят искажения на высоких частотах (для RC) или на низких (для CR). метод инвариантной импульсной характеристики (ИИХ) даёт хорошие результаты только для RC-цепи (ФНЧ) и неприменим для CR-цепи (ФВЧ), а метод дискретизации дифференциального уравнения (ДДУ) вносит значительные искажения на высоких частотах. Знак коэффициента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oMath>
      <w:r w:rsidRPr="00022F90">
        <w:rPr>
          <w:rFonts w:cstheme="minorHAnsi"/>
        </w:rPr>
        <w:t> определяет тип АЧХ: 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≥0</m:t>
        </m:r>
      </m:oMath>
      <w:r w:rsidRPr="00022F90">
        <w:rPr>
          <w:rFonts w:cstheme="minorHAnsi"/>
        </w:rPr>
        <w:t> фильтр ведёт себя как RC-цепь (ФНЧ), а 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&lt;0</m:t>
        </m:r>
      </m:oMath>
      <w:r w:rsidRPr="00022F90">
        <w:rPr>
          <w:rFonts w:cstheme="minorHAnsi"/>
        </w:rPr>
        <w:t> и </w:t>
      </w:r>
      <m:oMath>
        <m:r>
          <m:rPr>
            <m:sty m:val="p"/>
          </m:rP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m:rPr>
            <m:sty m:val="p"/>
          </m:rPr>
          <w:rPr>
            <w:rFonts w:ascii="Cambria Math" w:hAnsi="Cambria Math" w:cstheme="minorHAnsi"/>
          </w:rPr>
          <m:t>∣</m:t>
        </m:r>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oMath>
      <w:r w:rsidRPr="00022F90">
        <w:rPr>
          <w:rFonts w:cstheme="minorHAnsi"/>
        </w:rPr>
        <w:t> — как CR-цепь (ФВЧ), поскольку отрицательный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oMath>
      <w:r w:rsidRPr="00022F90">
        <w:rPr>
          <w:rFonts w:cstheme="minorHAnsi"/>
        </w:rPr>
        <w:t> создаёт вычитание соседних отсчётов, подавляющее медленные (низкочастотные) изменения сигнала.</w:t>
      </w:r>
    </w:p>
    <w:p w14:paraId="76A0B716" w14:textId="77777777" w:rsidR="00332ED5" w:rsidRDefault="00332ED5">
      <w:pPr>
        <w:rPr>
          <w:b/>
          <w:bCs/>
        </w:rPr>
      </w:pPr>
      <w:r>
        <w:rPr>
          <w:b/>
          <w:bCs/>
        </w:rPr>
        <w:br w:type="page"/>
      </w:r>
    </w:p>
    <w:p w14:paraId="269E5E1E" w14:textId="6F0A3BB0" w:rsidR="00EF40A9" w:rsidRDefault="00EF40A9" w:rsidP="00EF40A9">
      <w:pPr>
        <w:rPr>
          <w:b/>
          <w:bCs/>
        </w:rPr>
      </w:pPr>
      <w:r w:rsidRPr="00EF40A9">
        <w:rPr>
          <w:b/>
          <w:bCs/>
        </w:rPr>
        <w:lastRenderedPageBreak/>
        <w:t>1.3. Исследовать дифференциатор сигналов</w:t>
      </w:r>
    </w:p>
    <w:p w14:paraId="2310D7B8" w14:textId="67BDB055" w:rsidR="00F00C7C" w:rsidRPr="00EF40A9" w:rsidRDefault="002D52B8" w:rsidP="00AF28A5">
      <w:pPr>
        <w:jc w:val="center"/>
        <w:rPr>
          <w:b/>
          <w:bCs/>
        </w:rPr>
      </w:pPr>
      <w:r w:rsidRPr="002D52B8">
        <w:rPr>
          <w:b/>
          <w:bCs/>
        </w:rPr>
        <w:drawing>
          <wp:inline distT="0" distB="0" distL="0" distR="0" wp14:anchorId="03BB1C4B" wp14:editId="25166A7A">
            <wp:extent cx="4667534" cy="24797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76143" cy="2484278"/>
                    </a:xfrm>
                    <a:prstGeom prst="rect">
                      <a:avLst/>
                    </a:prstGeom>
                  </pic:spPr>
                </pic:pic>
              </a:graphicData>
            </a:graphic>
          </wp:inline>
        </w:drawing>
      </w:r>
      <w:r w:rsidR="007746C9" w:rsidRPr="007746C9">
        <w:rPr>
          <w:noProof/>
        </w:rPr>
        <w:t xml:space="preserve"> </w:t>
      </w:r>
      <w:r w:rsidR="007746C9" w:rsidRPr="007746C9">
        <w:rPr>
          <w:b/>
          <w:bCs/>
        </w:rPr>
        <w:drawing>
          <wp:inline distT="0" distB="0" distL="0" distR="0" wp14:anchorId="2961BFB5" wp14:editId="33A2BE0F">
            <wp:extent cx="4694830" cy="1237568"/>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22548" cy="1244874"/>
                    </a:xfrm>
                    <a:prstGeom prst="rect">
                      <a:avLst/>
                    </a:prstGeom>
                  </pic:spPr>
                </pic:pic>
              </a:graphicData>
            </a:graphic>
          </wp:inline>
        </w:drawing>
      </w:r>
      <w:r w:rsidR="00961825" w:rsidRPr="00961825">
        <w:rPr>
          <w:noProof/>
        </w:rPr>
        <w:t xml:space="preserve"> </w:t>
      </w:r>
      <w:r w:rsidR="00961825" w:rsidRPr="00961825">
        <w:rPr>
          <w:noProof/>
        </w:rPr>
        <w:drawing>
          <wp:inline distT="0" distB="0" distL="0" distR="0" wp14:anchorId="07A03A3E" wp14:editId="504A76BD">
            <wp:extent cx="4728949" cy="2506773"/>
            <wp:effectExtent l="0" t="0" r="0"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739796" cy="2512523"/>
                    </a:xfrm>
                    <a:prstGeom prst="rect">
                      <a:avLst/>
                    </a:prstGeom>
                  </pic:spPr>
                </pic:pic>
              </a:graphicData>
            </a:graphic>
          </wp:inline>
        </w:drawing>
      </w:r>
      <w:r w:rsidR="0031315F" w:rsidRPr="0031315F">
        <w:rPr>
          <w:noProof/>
        </w:rPr>
        <w:t xml:space="preserve"> </w:t>
      </w:r>
      <w:r w:rsidR="0031315F" w:rsidRPr="0031315F">
        <w:rPr>
          <w:noProof/>
        </w:rPr>
        <w:drawing>
          <wp:inline distT="0" distB="0" distL="0" distR="0" wp14:anchorId="2FD10DB2" wp14:editId="6AB05E16">
            <wp:extent cx="4421875" cy="2376611"/>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436303" cy="2384365"/>
                    </a:xfrm>
                    <a:prstGeom prst="rect">
                      <a:avLst/>
                    </a:prstGeom>
                  </pic:spPr>
                </pic:pic>
              </a:graphicData>
            </a:graphic>
          </wp:inline>
        </w:drawing>
      </w:r>
    </w:p>
    <w:p w14:paraId="463439F0" w14:textId="1858C113" w:rsidR="00EF40A9" w:rsidRDefault="00EF40A9" w:rsidP="00EF40A9">
      <w:pPr>
        <w:spacing w:after="0"/>
        <w:jc w:val="center"/>
      </w:pPr>
      <w:r>
        <w:t xml:space="preserve">Рис </w:t>
      </w:r>
      <w:r w:rsidR="00193C37">
        <w:t>10</w:t>
      </w:r>
      <w:r>
        <w:t xml:space="preserve">. </w:t>
      </w:r>
      <w:r w:rsidR="00865B44">
        <w:t>Дифференциатор сигналов, прямоугольный сигнал</w:t>
      </w:r>
    </w:p>
    <w:p w14:paraId="73187496" w14:textId="4E676DB1" w:rsidR="00292BD9" w:rsidRDefault="00292BD9" w:rsidP="00193C37">
      <w:pPr>
        <w:spacing w:after="0"/>
        <w:jc w:val="center"/>
      </w:pPr>
      <w:r w:rsidRPr="00292BD9">
        <w:lastRenderedPageBreak/>
        <w:drawing>
          <wp:inline distT="0" distB="0" distL="0" distR="0" wp14:anchorId="095274E5" wp14:editId="021CB7B3">
            <wp:extent cx="4960961" cy="263824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74340" cy="2645360"/>
                    </a:xfrm>
                    <a:prstGeom prst="rect">
                      <a:avLst/>
                    </a:prstGeom>
                  </pic:spPr>
                </pic:pic>
              </a:graphicData>
            </a:graphic>
          </wp:inline>
        </w:drawing>
      </w:r>
      <w:r w:rsidR="00FE261A" w:rsidRPr="00FE261A">
        <w:rPr>
          <w:noProof/>
        </w:rPr>
        <w:t xml:space="preserve"> </w:t>
      </w:r>
      <w:r w:rsidR="00FE261A" w:rsidRPr="00FE261A">
        <w:drawing>
          <wp:inline distT="0" distB="0" distL="0" distR="0" wp14:anchorId="4A440B1C" wp14:editId="55242789">
            <wp:extent cx="4974609" cy="1302279"/>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987896" cy="1305757"/>
                    </a:xfrm>
                    <a:prstGeom prst="rect">
                      <a:avLst/>
                    </a:prstGeom>
                  </pic:spPr>
                </pic:pic>
              </a:graphicData>
            </a:graphic>
          </wp:inline>
        </w:drawing>
      </w:r>
      <w:r w:rsidR="00547304" w:rsidRPr="00547304">
        <w:rPr>
          <w:noProof/>
        </w:rPr>
        <w:t xml:space="preserve"> </w:t>
      </w:r>
      <w:r w:rsidR="00547304" w:rsidRPr="00547304">
        <w:rPr>
          <w:noProof/>
        </w:rPr>
        <w:drawing>
          <wp:inline distT="0" distB="0" distL="0" distR="0" wp14:anchorId="52C2B8F7" wp14:editId="7BF16994">
            <wp:extent cx="4483290" cy="238278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97934" cy="2390564"/>
                    </a:xfrm>
                    <a:prstGeom prst="rect">
                      <a:avLst/>
                    </a:prstGeom>
                  </pic:spPr>
                </pic:pic>
              </a:graphicData>
            </a:graphic>
          </wp:inline>
        </w:drawing>
      </w:r>
      <w:r w:rsidR="00B906A1" w:rsidRPr="00B906A1">
        <w:rPr>
          <w:noProof/>
        </w:rPr>
        <w:t xml:space="preserve"> </w:t>
      </w:r>
      <w:r w:rsidR="00B906A1" w:rsidRPr="00B906A1">
        <w:rPr>
          <w:noProof/>
        </w:rPr>
        <w:drawing>
          <wp:inline distT="0" distB="0" distL="0" distR="0" wp14:anchorId="78EE0E93" wp14:editId="00888DE3">
            <wp:extent cx="4838132" cy="2559478"/>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48778" cy="2565110"/>
                    </a:xfrm>
                    <a:prstGeom prst="rect">
                      <a:avLst/>
                    </a:prstGeom>
                  </pic:spPr>
                </pic:pic>
              </a:graphicData>
            </a:graphic>
          </wp:inline>
        </w:drawing>
      </w:r>
    </w:p>
    <w:p w14:paraId="72744D0E" w14:textId="53AB70EF" w:rsidR="00193C37" w:rsidRDefault="00193C37" w:rsidP="00193C37">
      <w:pPr>
        <w:spacing w:after="0"/>
        <w:jc w:val="center"/>
      </w:pPr>
      <w:r>
        <w:t xml:space="preserve">Рис </w:t>
      </w:r>
      <w:r>
        <w:t>11</w:t>
      </w:r>
      <w:r>
        <w:t xml:space="preserve">. Дифференциатор сигналов, </w:t>
      </w:r>
      <w:r w:rsidR="00520D29">
        <w:t xml:space="preserve">симметричный </w:t>
      </w:r>
      <w:r w:rsidR="000214E0">
        <w:t>треугольный</w:t>
      </w:r>
      <w:r>
        <w:t xml:space="preserve"> сигнал</w:t>
      </w:r>
    </w:p>
    <w:p w14:paraId="209E9690" w14:textId="2A03E89F" w:rsidR="002E03E9" w:rsidRDefault="0049609D" w:rsidP="00292BD9">
      <w:pPr>
        <w:spacing w:after="0"/>
        <w:jc w:val="center"/>
      </w:pPr>
      <w:r>
        <w:rPr>
          <w:noProof/>
        </w:rPr>
        <w:lastRenderedPageBreak/>
        <w:drawing>
          <wp:inline distT="0" distB="0" distL="0" distR="0" wp14:anchorId="15D9502D" wp14:editId="4CE59348">
            <wp:extent cx="4727575" cy="2339975"/>
            <wp:effectExtent l="0" t="0" r="0" b="3175"/>
            <wp:docPr id="35" name="Рисунок 35"/>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38"/>
                    <a:stretch>
                      <a:fillRect/>
                    </a:stretch>
                  </pic:blipFill>
                  <pic:spPr>
                    <a:xfrm>
                      <a:off x="0" y="0"/>
                      <a:ext cx="4727575" cy="2339975"/>
                    </a:xfrm>
                    <a:prstGeom prst="rect">
                      <a:avLst/>
                    </a:prstGeom>
                  </pic:spPr>
                </pic:pic>
              </a:graphicData>
            </a:graphic>
          </wp:inline>
        </w:drawing>
      </w:r>
      <w:r w:rsidRPr="0049609D">
        <w:rPr>
          <w:noProof/>
        </w:rPr>
        <w:t xml:space="preserve"> </w:t>
      </w:r>
      <w:r w:rsidRPr="0049609D">
        <w:drawing>
          <wp:inline distT="0" distB="0" distL="0" distR="0" wp14:anchorId="1F247E83" wp14:editId="20F618D3">
            <wp:extent cx="5033818" cy="124244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57089" cy="1248190"/>
                    </a:xfrm>
                    <a:prstGeom prst="rect">
                      <a:avLst/>
                    </a:prstGeom>
                  </pic:spPr>
                </pic:pic>
              </a:graphicData>
            </a:graphic>
          </wp:inline>
        </w:drawing>
      </w:r>
      <w:r w:rsidR="00E15F74" w:rsidRPr="00E15F74">
        <w:rPr>
          <w:noProof/>
        </w:rPr>
        <w:t xml:space="preserve"> </w:t>
      </w:r>
      <w:r w:rsidR="00E15F74">
        <w:rPr>
          <w:noProof/>
        </w:rPr>
        <w:drawing>
          <wp:inline distT="0" distB="0" distL="0" distR="0" wp14:anchorId="6BF48E3C" wp14:editId="20017D00">
            <wp:extent cx="4752340" cy="2332355"/>
            <wp:effectExtent l="0" t="0" r="0" b="0"/>
            <wp:docPr id="37" name="Рисунок 37"/>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40"/>
                    <a:stretch>
                      <a:fillRect/>
                    </a:stretch>
                  </pic:blipFill>
                  <pic:spPr>
                    <a:xfrm>
                      <a:off x="0" y="0"/>
                      <a:ext cx="4752340" cy="2332355"/>
                    </a:xfrm>
                    <a:prstGeom prst="rect">
                      <a:avLst/>
                    </a:prstGeom>
                  </pic:spPr>
                </pic:pic>
              </a:graphicData>
            </a:graphic>
          </wp:inline>
        </w:drawing>
      </w:r>
      <w:r w:rsidR="00E15F74" w:rsidRPr="00E15F74">
        <w:rPr>
          <w:noProof/>
        </w:rPr>
        <w:t xml:space="preserve"> </w:t>
      </w:r>
      <w:r w:rsidR="00E15F74">
        <w:rPr>
          <w:noProof/>
        </w:rPr>
        <w:drawing>
          <wp:inline distT="0" distB="0" distL="0" distR="0" wp14:anchorId="13A3333E" wp14:editId="76F1818D">
            <wp:extent cx="4739640" cy="2322830"/>
            <wp:effectExtent l="0" t="0" r="3810" b="1270"/>
            <wp:docPr id="38" name="Рисунок 38"/>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41"/>
                    <a:stretch>
                      <a:fillRect/>
                    </a:stretch>
                  </pic:blipFill>
                  <pic:spPr>
                    <a:xfrm>
                      <a:off x="0" y="0"/>
                      <a:ext cx="4739640" cy="2322830"/>
                    </a:xfrm>
                    <a:prstGeom prst="rect">
                      <a:avLst/>
                    </a:prstGeom>
                  </pic:spPr>
                </pic:pic>
              </a:graphicData>
            </a:graphic>
          </wp:inline>
        </w:drawing>
      </w:r>
    </w:p>
    <w:p w14:paraId="05974A0B" w14:textId="3399715C" w:rsidR="00292BD9" w:rsidRDefault="00292BD9" w:rsidP="00292BD9">
      <w:pPr>
        <w:spacing w:after="0"/>
        <w:jc w:val="center"/>
      </w:pPr>
      <w:r>
        <w:t xml:space="preserve">Рис 11. Дифференциатор сигналов, </w:t>
      </w:r>
      <w:r>
        <w:t>гармонический сигнал</w:t>
      </w:r>
    </w:p>
    <w:p w14:paraId="0C59F763" w14:textId="3828CBD5" w:rsidR="00193C37" w:rsidRDefault="0006354A" w:rsidP="0006354A">
      <w:pPr>
        <w:tabs>
          <w:tab w:val="left" w:pos="6609"/>
        </w:tabs>
        <w:spacing w:after="0"/>
      </w:pPr>
      <w:r>
        <w:tab/>
      </w:r>
    </w:p>
    <w:p w14:paraId="1D48D090" w14:textId="77777777" w:rsidR="00452FAB" w:rsidRDefault="00452FAB" w:rsidP="009C3D77"/>
    <w:p w14:paraId="5170B809" w14:textId="000A115D" w:rsidR="009C3D77" w:rsidRDefault="009C3D77" w:rsidP="009C3D77">
      <w:r w:rsidRPr="009C3D77">
        <w:lastRenderedPageBreak/>
        <w:t xml:space="preserve">1.4. Изобразить схему дифференциатора. Сравнить характеристики цифрового и идеального аналогового дифференциаторов. </w:t>
      </w:r>
    </w:p>
    <w:p w14:paraId="65470958" w14:textId="6B3DBD71" w:rsidR="00B63F51" w:rsidRDefault="00B63F51" w:rsidP="00E10C4E">
      <w:pPr>
        <w:spacing w:after="0"/>
        <w:jc w:val="center"/>
      </w:pPr>
      <w:r>
        <w:rPr>
          <w:noProof/>
        </w:rPr>
        <w:drawing>
          <wp:inline distT="0" distB="0" distL="0" distR="0" wp14:anchorId="3A99855F" wp14:editId="2E9E67F4">
            <wp:extent cx="4918710" cy="2623185"/>
            <wp:effectExtent l="0" t="0" r="0" b="5715"/>
            <wp:docPr id="39" name="Рисунок 39"/>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18710" cy="2623185"/>
                    </a:xfrm>
                    <a:prstGeom prst="rect">
                      <a:avLst/>
                    </a:prstGeom>
                    <a:noFill/>
                    <a:ln>
                      <a:noFill/>
                    </a:ln>
                  </pic:spPr>
                </pic:pic>
              </a:graphicData>
            </a:graphic>
          </wp:inline>
        </w:drawing>
      </w:r>
    </w:p>
    <w:p w14:paraId="7175F15B" w14:textId="49E15A03" w:rsidR="00E10C4E" w:rsidRDefault="00E10C4E" w:rsidP="00E10C4E">
      <w:pPr>
        <w:spacing w:after="0"/>
        <w:jc w:val="center"/>
      </w:pPr>
      <w:r>
        <w:t>Рис 1</w:t>
      </w:r>
      <w:r>
        <w:t>2</w:t>
      </w:r>
      <w:r>
        <w:t xml:space="preserve">. </w:t>
      </w:r>
      <w:r w:rsidRPr="009C3D77">
        <w:t>схем</w:t>
      </w:r>
      <w:r w:rsidR="00F63C5D">
        <w:t>а</w:t>
      </w:r>
      <w:r w:rsidRPr="009C3D77">
        <w:t xml:space="preserve"> дифференциатора</w:t>
      </w:r>
    </w:p>
    <w:tbl>
      <w:tblPr>
        <w:tblStyle w:val="a4"/>
        <w:tblW w:w="9459" w:type="dxa"/>
        <w:tblLook w:val="04A0" w:firstRow="1" w:lastRow="0" w:firstColumn="1" w:lastColumn="0" w:noHBand="0" w:noVBand="1"/>
      </w:tblPr>
      <w:tblGrid>
        <w:gridCol w:w="3153"/>
        <w:gridCol w:w="3153"/>
        <w:gridCol w:w="3153"/>
      </w:tblGrid>
      <w:tr w:rsidR="00A606AD" w14:paraId="32EA8A06"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3839EEFC" w14:textId="6498BA39" w:rsidR="00A606AD" w:rsidRPr="00A606AD" w:rsidRDefault="00A606AD" w:rsidP="009F0225">
            <w:pPr>
              <w:jc w:val="center"/>
              <w:rPr>
                <w:rFonts w:cstheme="minorHAnsi"/>
              </w:rPr>
            </w:pPr>
            <w:r w:rsidRPr="00A606AD">
              <w:rPr>
                <w:rFonts w:cstheme="minorHAnsi"/>
              </w:rPr>
              <w:t>Характеристика</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19208D3" w14:textId="77777777" w:rsidR="00A606AD" w:rsidRPr="00A606AD" w:rsidRDefault="00A606AD" w:rsidP="009F0225">
            <w:pPr>
              <w:jc w:val="center"/>
              <w:rPr>
                <w:rFonts w:cstheme="minorHAnsi"/>
              </w:rPr>
            </w:pPr>
            <w:r w:rsidRPr="00A606AD">
              <w:rPr>
                <w:rFonts w:cstheme="minorHAnsi"/>
              </w:rPr>
              <w:t>Идеальный аналоговый дифференциатор</w:t>
            </w:r>
          </w:p>
        </w:tc>
        <w:tc>
          <w:tcPr>
            <w:tcW w:w="3153" w:type="dxa"/>
            <w:tcBorders>
              <w:top w:val="single" w:sz="4" w:space="0" w:color="auto"/>
              <w:left w:val="single" w:sz="4" w:space="0" w:color="auto"/>
              <w:bottom w:val="single" w:sz="4" w:space="0" w:color="auto"/>
              <w:right w:val="single" w:sz="4" w:space="0" w:color="auto"/>
            </w:tcBorders>
            <w:vAlign w:val="center"/>
            <w:hideMark/>
          </w:tcPr>
          <w:p w14:paraId="7A6940DE" w14:textId="77777777" w:rsidR="00A606AD" w:rsidRPr="00A606AD" w:rsidRDefault="00A606AD" w:rsidP="009F0225">
            <w:pPr>
              <w:jc w:val="center"/>
              <w:rPr>
                <w:rFonts w:cstheme="minorHAnsi"/>
              </w:rPr>
            </w:pPr>
            <w:r w:rsidRPr="00A606AD">
              <w:rPr>
                <w:rFonts w:cstheme="minorHAnsi"/>
              </w:rPr>
              <w:t>Цифровой дифференциатор (1-го порядка)</w:t>
            </w:r>
          </w:p>
        </w:tc>
      </w:tr>
      <w:tr w:rsidR="00A606AD" w14:paraId="4ED88722"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6ABDC7F1" w14:textId="522CFB73" w:rsidR="00A606AD" w:rsidRPr="00A606AD" w:rsidRDefault="00A606AD" w:rsidP="009F0225">
            <w:pPr>
              <w:jc w:val="center"/>
              <w:rPr>
                <w:rFonts w:cstheme="minorHAnsi"/>
              </w:rPr>
            </w:pPr>
            <w:r w:rsidRPr="00A606AD">
              <w:rPr>
                <w:rFonts w:cstheme="minorHAnsi"/>
              </w:rPr>
              <w:t>Передаточная функция</w:t>
            </w:r>
          </w:p>
        </w:tc>
        <w:tc>
          <w:tcPr>
            <w:tcW w:w="3153" w:type="dxa"/>
            <w:tcBorders>
              <w:top w:val="single" w:sz="4" w:space="0" w:color="auto"/>
              <w:left w:val="single" w:sz="4" w:space="0" w:color="auto"/>
              <w:bottom w:val="single" w:sz="4" w:space="0" w:color="auto"/>
              <w:right w:val="single" w:sz="4" w:space="0" w:color="auto"/>
            </w:tcBorders>
            <w:vAlign w:val="center"/>
            <w:hideMark/>
          </w:tcPr>
          <w:p w14:paraId="0DAC587F" w14:textId="77777777" w:rsidR="00A606AD" w:rsidRPr="00A606AD" w:rsidRDefault="00A606AD" w:rsidP="009F0225">
            <w:pPr>
              <w:jc w:val="center"/>
              <w:rPr>
                <w:rFonts w:cstheme="minorHAnsi"/>
                <w:lang w:val="en-US"/>
              </w:rPr>
            </w:pPr>
            <w:r w:rsidRPr="00A606AD">
              <w:rPr>
                <w:rFonts w:cstheme="minorHAnsi"/>
                <w:lang w:val="en-US"/>
              </w:rPr>
              <w:t>H(s) = s</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7CBC1DA" w14:textId="77777777" w:rsidR="00A606AD" w:rsidRPr="00A606AD" w:rsidRDefault="00A606AD" w:rsidP="009F0225">
            <w:pPr>
              <w:jc w:val="center"/>
              <w:rPr>
                <w:rFonts w:cstheme="minorHAnsi"/>
                <w:vertAlign w:val="superscript"/>
                <w:lang w:val="en-US"/>
              </w:rPr>
            </w:pPr>
            <w:r w:rsidRPr="00A606AD">
              <w:rPr>
                <w:rFonts w:cstheme="minorHAnsi"/>
                <w:lang w:val="en-US"/>
              </w:rPr>
              <w:t>H(z) = 1 – z</w:t>
            </w:r>
            <w:r w:rsidRPr="00A606AD">
              <w:rPr>
                <w:rFonts w:cstheme="minorHAnsi"/>
                <w:vertAlign w:val="superscript"/>
                <w:lang w:val="en-US"/>
              </w:rPr>
              <w:t>-1</w:t>
            </w:r>
          </w:p>
        </w:tc>
      </w:tr>
      <w:tr w:rsidR="00A606AD" w14:paraId="7A743193"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63C5135E" w14:textId="77777777" w:rsidR="00A606AD" w:rsidRPr="00A606AD" w:rsidRDefault="00A606AD" w:rsidP="009F0225">
            <w:pPr>
              <w:jc w:val="center"/>
              <w:rPr>
                <w:rFonts w:cstheme="minorHAnsi"/>
              </w:rPr>
            </w:pPr>
            <w:r w:rsidRPr="00A606AD">
              <w:rPr>
                <w:rFonts w:cstheme="minorHAnsi"/>
              </w:rPr>
              <w:t>АЧХ</w:t>
            </w:r>
          </w:p>
        </w:tc>
        <w:tc>
          <w:tcPr>
            <w:tcW w:w="3153" w:type="dxa"/>
            <w:tcBorders>
              <w:top w:val="single" w:sz="4" w:space="0" w:color="auto"/>
              <w:left w:val="single" w:sz="4" w:space="0" w:color="auto"/>
              <w:bottom w:val="single" w:sz="4" w:space="0" w:color="auto"/>
              <w:right w:val="single" w:sz="4" w:space="0" w:color="auto"/>
            </w:tcBorders>
            <w:vAlign w:val="center"/>
            <w:hideMark/>
          </w:tcPr>
          <w:p w14:paraId="1A84EC32" w14:textId="77777777" w:rsidR="00A606AD" w:rsidRPr="00A606AD" w:rsidRDefault="00A606AD" w:rsidP="009F0225">
            <w:pPr>
              <w:jc w:val="center"/>
              <w:rPr>
                <w:rFonts w:cstheme="minorHAnsi"/>
              </w:rPr>
            </w:pPr>
            <w:r w:rsidRPr="00A606AD">
              <w:rPr>
                <w:rFonts w:ascii="Cambria Math" w:hAnsi="Cambria Math" w:cs="Cambria Math"/>
              </w:rPr>
              <w:t>∣</w:t>
            </w:r>
            <w:r w:rsidRPr="00A606AD">
              <w:rPr>
                <w:rFonts w:cstheme="minorHAnsi"/>
              </w:rPr>
              <w:t>H(ω)</w:t>
            </w:r>
            <w:r w:rsidRPr="00A606AD">
              <w:rPr>
                <w:rFonts w:ascii="Cambria Math" w:hAnsi="Cambria Math" w:cs="Cambria Math"/>
              </w:rPr>
              <w:t>∣</w:t>
            </w:r>
            <w:r w:rsidRPr="00A606AD">
              <w:rPr>
                <w:rFonts w:cstheme="minorHAnsi"/>
              </w:rPr>
              <w:t>=ω — линейно возрастает с ростом частоты</w:t>
            </w:r>
          </w:p>
        </w:tc>
        <w:tc>
          <w:tcPr>
            <w:tcW w:w="3153" w:type="dxa"/>
            <w:tcBorders>
              <w:top w:val="single" w:sz="4" w:space="0" w:color="auto"/>
              <w:left w:val="single" w:sz="4" w:space="0" w:color="auto"/>
              <w:bottom w:val="single" w:sz="4" w:space="0" w:color="auto"/>
              <w:right w:val="single" w:sz="4" w:space="0" w:color="auto"/>
            </w:tcBorders>
            <w:vAlign w:val="center"/>
            <w:hideMark/>
          </w:tcPr>
          <w:p w14:paraId="7865F4FB" w14:textId="77777777" w:rsidR="00A606AD" w:rsidRPr="00A606AD" w:rsidRDefault="00A606AD" w:rsidP="009F0225">
            <w:pPr>
              <w:jc w:val="center"/>
              <w:rPr>
                <w:rFonts w:cstheme="minorHAnsi"/>
              </w:rPr>
            </w:pPr>
            <w:r w:rsidRPr="00A606AD">
              <w:rPr>
                <w:rFonts w:ascii="Cambria Math" w:hAnsi="Cambria Math" w:cs="Cambria Math"/>
              </w:rPr>
              <w:t>∣</w:t>
            </w:r>
            <w:r w:rsidRPr="00A606AD">
              <w:rPr>
                <w:rFonts w:cstheme="minorHAnsi"/>
              </w:rPr>
              <w:t>H(e</w:t>
            </w:r>
            <w:r w:rsidRPr="00A606AD">
              <w:rPr>
                <w:rFonts w:cstheme="minorHAnsi"/>
                <w:vertAlign w:val="superscript"/>
                <w:lang w:val="en-US"/>
              </w:rPr>
              <w:t>jwT</w:t>
            </w:r>
            <w:r w:rsidRPr="00A606AD">
              <w:rPr>
                <w:rFonts w:cstheme="minorHAnsi"/>
              </w:rPr>
              <w:t>)</w:t>
            </w:r>
            <w:r w:rsidRPr="00A606AD">
              <w:rPr>
                <w:rFonts w:ascii="Cambria Math" w:hAnsi="Cambria Math" w:cs="Cambria Math"/>
              </w:rPr>
              <w:t>∣</w:t>
            </w:r>
            <w:r w:rsidRPr="00A606AD">
              <w:rPr>
                <w:rFonts w:cstheme="minorHAnsi"/>
              </w:rPr>
              <w:t>=2sin(ωT/2​) - возрастает только до частоты Найквиста</w:t>
            </w:r>
          </w:p>
        </w:tc>
      </w:tr>
      <w:tr w:rsidR="00A606AD" w14:paraId="064E5C9B"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569EBFEC" w14:textId="77777777" w:rsidR="00A606AD" w:rsidRPr="00A606AD" w:rsidRDefault="00A606AD" w:rsidP="009F0225">
            <w:pPr>
              <w:jc w:val="center"/>
              <w:rPr>
                <w:rFonts w:cstheme="minorHAnsi"/>
              </w:rPr>
            </w:pPr>
            <w:r w:rsidRPr="00A606AD">
              <w:rPr>
                <w:rFonts w:cstheme="minorHAnsi"/>
              </w:rPr>
              <w:t>ФЧХ</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335B3C0" w14:textId="77777777" w:rsidR="00A606AD" w:rsidRPr="00A606AD" w:rsidRDefault="00A606AD" w:rsidP="009F0225">
            <w:pPr>
              <w:jc w:val="center"/>
              <w:rPr>
                <w:rFonts w:cstheme="minorHAnsi"/>
              </w:rPr>
            </w:pPr>
            <w:r w:rsidRPr="00A606AD">
              <w:rPr>
                <w:rFonts w:cstheme="minorHAnsi"/>
              </w:rPr>
              <w:t>φ(ω)=+90</w:t>
            </w:r>
            <w:r w:rsidRPr="00A606AD">
              <w:rPr>
                <w:rFonts w:ascii="Cambria Math" w:hAnsi="Cambria Math" w:cs="Cambria Math"/>
                <w:vertAlign w:val="superscript"/>
              </w:rPr>
              <w:t>∘</w:t>
            </w:r>
            <w:r w:rsidRPr="00A606AD">
              <w:rPr>
                <w:rFonts w:cstheme="minorHAnsi"/>
              </w:rPr>
              <w:t>(постоянная)</w:t>
            </w:r>
          </w:p>
        </w:tc>
        <w:tc>
          <w:tcPr>
            <w:tcW w:w="3153" w:type="dxa"/>
            <w:tcBorders>
              <w:top w:val="single" w:sz="4" w:space="0" w:color="auto"/>
              <w:left w:val="single" w:sz="4" w:space="0" w:color="auto"/>
              <w:bottom w:val="single" w:sz="4" w:space="0" w:color="auto"/>
              <w:right w:val="single" w:sz="4" w:space="0" w:color="auto"/>
            </w:tcBorders>
            <w:vAlign w:val="center"/>
            <w:hideMark/>
          </w:tcPr>
          <w:p w14:paraId="5E3D9F9F" w14:textId="77777777" w:rsidR="00A606AD" w:rsidRPr="00A606AD" w:rsidRDefault="00A606AD" w:rsidP="009F0225">
            <w:pPr>
              <w:jc w:val="center"/>
              <w:rPr>
                <w:rFonts w:cstheme="minorHAnsi"/>
              </w:rPr>
            </w:pPr>
            <w:r w:rsidRPr="00A606AD">
              <w:rPr>
                <w:rFonts w:cstheme="minorHAnsi"/>
              </w:rPr>
              <w:t>φ(ω)=90</w:t>
            </w:r>
            <w:r w:rsidRPr="00A606AD">
              <w:rPr>
                <w:rFonts w:ascii="Cambria Math" w:hAnsi="Cambria Math" w:cs="Cambria Math"/>
              </w:rPr>
              <w:t>∘</w:t>
            </w:r>
            <w:r w:rsidRPr="00A606AD">
              <w:rPr>
                <w:rFonts w:cstheme="minorHAnsi"/>
              </w:rPr>
              <w:t xml:space="preserve"> − ωT/2</w:t>
            </w:r>
          </w:p>
          <w:p w14:paraId="7D216C8D" w14:textId="77777777" w:rsidR="00A606AD" w:rsidRPr="00A606AD" w:rsidRDefault="00A606AD" w:rsidP="009F0225">
            <w:pPr>
              <w:jc w:val="center"/>
              <w:rPr>
                <w:rFonts w:cstheme="minorHAnsi"/>
              </w:rPr>
            </w:pPr>
            <w:r w:rsidRPr="00A606AD">
              <w:rPr>
                <w:rFonts w:cstheme="minorHAnsi"/>
              </w:rPr>
              <w:t>​ — зависит от частоты</w:t>
            </w:r>
          </w:p>
        </w:tc>
      </w:tr>
      <w:tr w:rsidR="00A606AD" w14:paraId="51359EF1"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074351B2" w14:textId="77777777" w:rsidR="00A606AD" w:rsidRPr="00A606AD" w:rsidRDefault="00A606AD" w:rsidP="009F0225">
            <w:pPr>
              <w:jc w:val="center"/>
              <w:rPr>
                <w:rFonts w:cstheme="minorHAnsi"/>
              </w:rPr>
            </w:pPr>
            <w:r w:rsidRPr="00A606AD">
              <w:rPr>
                <w:rFonts w:cstheme="minorHAnsi"/>
              </w:rPr>
              <w:t>Диапазон частот</w:t>
            </w:r>
          </w:p>
        </w:tc>
        <w:tc>
          <w:tcPr>
            <w:tcW w:w="3153" w:type="dxa"/>
            <w:tcBorders>
              <w:top w:val="single" w:sz="4" w:space="0" w:color="auto"/>
              <w:left w:val="single" w:sz="4" w:space="0" w:color="auto"/>
              <w:bottom w:val="single" w:sz="4" w:space="0" w:color="auto"/>
              <w:right w:val="single" w:sz="4" w:space="0" w:color="auto"/>
            </w:tcBorders>
            <w:vAlign w:val="center"/>
            <w:hideMark/>
          </w:tcPr>
          <w:p w14:paraId="3CA1D3A9" w14:textId="77777777" w:rsidR="00A606AD" w:rsidRPr="00A606AD" w:rsidRDefault="00A606AD" w:rsidP="009F0225">
            <w:pPr>
              <w:jc w:val="center"/>
              <w:rPr>
                <w:rFonts w:cstheme="minorHAnsi"/>
              </w:rPr>
            </w:pPr>
            <w:r w:rsidRPr="00A606AD">
              <w:rPr>
                <w:rFonts w:cstheme="minorHAnsi"/>
              </w:rPr>
              <w:t>0≤</w:t>
            </w:r>
            <w:r w:rsidRPr="00A606AD">
              <w:rPr>
                <w:rFonts w:cstheme="minorHAnsi"/>
                <w:i/>
                <w:iCs/>
              </w:rPr>
              <w:t>ω</w:t>
            </w:r>
            <w:r w:rsidRPr="00A606AD">
              <w:rPr>
                <w:rFonts w:cstheme="minorHAnsi"/>
              </w:rPr>
              <w:t>&lt;∞</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741C480" w14:textId="22B75B19" w:rsidR="00A606AD" w:rsidRPr="00A606AD" w:rsidRDefault="00A606AD" w:rsidP="009F0225">
            <w:pPr>
              <w:jc w:val="center"/>
              <w:rPr>
                <w:rFonts w:cstheme="minorHAnsi"/>
              </w:rPr>
            </w:pPr>
            <w:r w:rsidRPr="00A606AD">
              <w:rPr>
                <w:rFonts w:cstheme="minorHAnsi"/>
              </w:rPr>
              <w:t>0≤ω≤π/T</w:t>
            </w:r>
          </w:p>
          <w:p w14:paraId="211C2EA1" w14:textId="77777777" w:rsidR="00A606AD" w:rsidRPr="00A606AD" w:rsidRDefault="00A606AD" w:rsidP="009F0225">
            <w:pPr>
              <w:jc w:val="center"/>
              <w:rPr>
                <w:rFonts w:cstheme="minorHAnsi"/>
              </w:rPr>
            </w:pPr>
            <w:r w:rsidRPr="00A606AD">
              <w:rPr>
                <w:rFonts w:cstheme="minorHAnsi"/>
              </w:rPr>
              <w:t>ограничен частотой Найквиста</w:t>
            </w:r>
          </w:p>
        </w:tc>
      </w:tr>
      <w:tr w:rsidR="00A606AD" w14:paraId="19D7E1AC" w14:textId="77777777" w:rsidTr="009F0225">
        <w:tc>
          <w:tcPr>
            <w:tcW w:w="3153" w:type="dxa"/>
            <w:tcBorders>
              <w:top w:val="single" w:sz="4" w:space="0" w:color="auto"/>
              <w:left w:val="single" w:sz="4" w:space="0" w:color="auto"/>
              <w:bottom w:val="single" w:sz="4" w:space="0" w:color="auto"/>
              <w:right w:val="single" w:sz="4" w:space="0" w:color="auto"/>
            </w:tcBorders>
            <w:vAlign w:val="center"/>
            <w:hideMark/>
          </w:tcPr>
          <w:p w14:paraId="111F7632" w14:textId="77777777" w:rsidR="00A606AD" w:rsidRPr="00A606AD" w:rsidRDefault="00A606AD" w:rsidP="009F0225">
            <w:pPr>
              <w:jc w:val="center"/>
              <w:rPr>
                <w:rFonts w:cstheme="minorHAnsi"/>
              </w:rPr>
            </w:pPr>
            <w:r w:rsidRPr="00A606AD">
              <w:rPr>
                <w:rFonts w:cstheme="minorHAnsi"/>
              </w:rPr>
              <w:t>Точность диффференцирования</w:t>
            </w:r>
          </w:p>
        </w:tc>
        <w:tc>
          <w:tcPr>
            <w:tcW w:w="3153" w:type="dxa"/>
            <w:tcBorders>
              <w:top w:val="single" w:sz="4" w:space="0" w:color="auto"/>
              <w:left w:val="single" w:sz="4" w:space="0" w:color="auto"/>
              <w:bottom w:val="single" w:sz="4" w:space="0" w:color="auto"/>
              <w:right w:val="single" w:sz="4" w:space="0" w:color="auto"/>
            </w:tcBorders>
            <w:vAlign w:val="center"/>
            <w:hideMark/>
          </w:tcPr>
          <w:p w14:paraId="7F060C31" w14:textId="77777777" w:rsidR="00A606AD" w:rsidRPr="00A606AD" w:rsidRDefault="00A606AD" w:rsidP="009F0225">
            <w:pPr>
              <w:jc w:val="center"/>
              <w:rPr>
                <w:rFonts w:cstheme="minorHAnsi"/>
              </w:rPr>
            </w:pPr>
            <w:r w:rsidRPr="00A606AD">
              <w:rPr>
                <w:rFonts w:cstheme="minorHAnsi"/>
              </w:rPr>
              <w:t>Абсолютная (на всех частотах)</w:t>
            </w:r>
          </w:p>
        </w:tc>
        <w:tc>
          <w:tcPr>
            <w:tcW w:w="3153" w:type="dxa"/>
            <w:tcBorders>
              <w:top w:val="single" w:sz="4" w:space="0" w:color="auto"/>
              <w:left w:val="single" w:sz="4" w:space="0" w:color="auto"/>
              <w:bottom w:val="single" w:sz="4" w:space="0" w:color="auto"/>
              <w:right w:val="single" w:sz="4" w:space="0" w:color="auto"/>
            </w:tcBorders>
            <w:vAlign w:val="center"/>
            <w:hideMark/>
          </w:tcPr>
          <w:p w14:paraId="260E9E33" w14:textId="77777777" w:rsidR="00A606AD" w:rsidRPr="00A606AD" w:rsidRDefault="00A606AD" w:rsidP="009F0225">
            <w:pPr>
              <w:jc w:val="center"/>
              <w:rPr>
                <w:rFonts w:cstheme="minorHAnsi"/>
              </w:rPr>
            </w:pPr>
            <w:r w:rsidRPr="00A606AD">
              <w:rPr>
                <w:rFonts w:cstheme="minorHAnsi"/>
              </w:rPr>
              <w:t>Высокая только при </w:t>
            </w:r>
            <m:oMath>
              <m:r>
                <w:rPr>
                  <w:rFonts w:ascii="Cambria Math" w:hAnsi="Cambria Math" w:cstheme="minorHAnsi"/>
                </w:rPr>
                <m:t>ωT≪1</m:t>
              </m:r>
            </m:oMath>
            <w:r w:rsidRPr="00A606AD">
              <w:rPr>
                <w:rFonts w:cstheme="minorHAnsi"/>
              </w:rPr>
              <w:t> (на низких частотах)</w:t>
            </w:r>
          </w:p>
        </w:tc>
      </w:tr>
    </w:tbl>
    <w:p w14:paraId="10E66323" w14:textId="357E1068" w:rsidR="00E10C4E" w:rsidRDefault="00E10C4E" w:rsidP="009C3D77"/>
    <w:p w14:paraId="40482792" w14:textId="77777777" w:rsidR="00A606AD" w:rsidRDefault="00A606AD" w:rsidP="009C3D77"/>
    <w:p w14:paraId="3AD4D817" w14:textId="3FA4C92A" w:rsidR="003C2957" w:rsidRDefault="009C3D77" w:rsidP="009C3D77">
      <w:pPr>
        <w:rPr>
          <w:b/>
          <w:bCs/>
        </w:rPr>
      </w:pPr>
      <w:r w:rsidRPr="00445AA2">
        <w:rPr>
          <w:b/>
          <w:bCs/>
        </w:rPr>
        <w:t>При каких условиях возможно дифференцирование сигналов ЦФ 1-го порядка?</w:t>
      </w:r>
    </w:p>
    <w:p w14:paraId="00BD5AAB" w14:textId="77777777" w:rsidR="004A7AFB" w:rsidRPr="00991CA9" w:rsidRDefault="004A7AFB" w:rsidP="0064483D">
      <w:pPr>
        <w:rPr>
          <w:rFonts w:cstheme="minorHAnsi"/>
        </w:rPr>
      </w:pPr>
      <w:r w:rsidRPr="00991CA9">
        <w:rPr>
          <w:rFonts w:cstheme="minorHAnsi"/>
        </w:rPr>
        <w:t>Цифровой дифференциатор 1-го порядка, реализованный по схеме</w:t>
      </w:r>
    </w:p>
    <w:p w14:paraId="7B4BF988" w14:textId="77777777" w:rsidR="004A7AFB" w:rsidRPr="00991CA9" w:rsidRDefault="004A7AFB" w:rsidP="0064483D">
      <w:pPr>
        <w:rPr>
          <w:rFonts w:cstheme="minorHAnsi"/>
        </w:rPr>
      </w:pPr>
      <m:oMath>
        <m:r>
          <w:rPr>
            <w:rFonts w:ascii="Cambria Math" w:hAnsi="Cambria Math" w:cstheme="minorHAnsi"/>
          </w:rPr>
          <m:t>y(n)=x(n)-x(n-1)</m:t>
        </m:r>
      </m:oMath>
      <w:r w:rsidRPr="00991CA9">
        <w:rPr>
          <w:rFonts w:cstheme="minorHAnsi"/>
        </w:rPr>
        <w:t>,</w:t>
      </w:r>
    </w:p>
    <w:p w14:paraId="2CB0C514" w14:textId="77777777" w:rsidR="004A7AFB" w:rsidRPr="00991CA9" w:rsidRDefault="004A7AFB" w:rsidP="0064483D">
      <w:pPr>
        <w:rPr>
          <w:rFonts w:cstheme="minorHAnsi"/>
        </w:rPr>
      </w:pPr>
      <w:r w:rsidRPr="00991CA9">
        <w:rPr>
          <w:rFonts w:cstheme="minorHAnsi"/>
        </w:rPr>
        <w:t>приближённо выполняет операцию дифференцирования только на низких частотах (</w:t>
      </w:r>
      <m:oMath>
        <m:r>
          <w:rPr>
            <w:rFonts w:ascii="Cambria Math" w:hAnsi="Cambria Math" w:cstheme="minorHAnsi"/>
          </w:rPr>
          <m:t>ωT≪1</m:t>
        </m:r>
      </m:oMath>
      <w:r w:rsidRPr="00991CA9">
        <w:rPr>
          <w:rFonts w:cstheme="minorHAnsi"/>
        </w:rPr>
        <w:t>). На высоких частотах его АЧХ существенно отличается от идеальной линейной, а ФЧХ — от постоянного сдвига +90°. Дифференцирование сигналов ЦФ 1-го порядка возможно при условии, что максимальная частота спектра сигнала значительно ниже частоты Найквиста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ω</m:t>
            </m:r>
          </m:e>
          <m:sub>
            <m:r>
              <m:rPr>
                <m:nor/>
              </m:rPr>
              <w:rPr>
                <w:rFonts w:cstheme="minorHAnsi"/>
              </w:rPr>
              <m:t>max</m:t>
            </m:r>
          </m:sub>
        </m:sSub>
        <m:r>
          <w:rPr>
            <w:rFonts w:ascii="Cambria Math" w:hAnsi="Cambria Math" w:cstheme="minorHAnsi"/>
          </w:rPr>
          <m:t>T≪1</m:t>
        </m:r>
      </m:oMath>
      <w:r w:rsidRPr="00991CA9">
        <w:rPr>
          <w:rFonts w:cstheme="minorHAnsi"/>
        </w:rPr>
        <w:t>).</w:t>
      </w:r>
    </w:p>
    <w:p w14:paraId="2FC632F1" w14:textId="77777777" w:rsidR="004A7AFB" w:rsidRPr="004A7AFB" w:rsidRDefault="004A7AFB" w:rsidP="009C3D77"/>
    <w:p w14:paraId="5A6B6CD0" w14:textId="77777777" w:rsidR="004A7AFB" w:rsidRDefault="004A7AFB">
      <w:r>
        <w:br w:type="page"/>
      </w:r>
    </w:p>
    <w:p w14:paraId="2750A8F8" w14:textId="36A63793" w:rsidR="003C2957" w:rsidRDefault="003C2957" w:rsidP="003C2957">
      <w:r w:rsidRPr="003C2957">
        <w:lastRenderedPageBreak/>
        <w:t>1.5. Исследовать интегратор сигналов</w:t>
      </w:r>
    </w:p>
    <w:p w14:paraId="21AEE190" w14:textId="7D403CD7" w:rsidR="005C5F6A" w:rsidRDefault="009E700B" w:rsidP="00810E20">
      <w:pPr>
        <w:jc w:val="center"/>
      </w:pPr>
      <w:r w:rsidRPr="009E700B">
        <w:drawing>
          <wp:inline distT="0" distB="0" distL="0" distR="0" wp14:anchorId="586C09BC" wp14:editId="7D9CE4E1">
            <wp:extent cx="4471261" cy="2378299"/>
            <wp:effectExtent l="0" t="0" r="5715" b="317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82520" cy="2384288"/>
                    </a:xfrm>
                    <a:prstGeom prst="rect">
                      <a:avLst/>
                    </a:prstGeom>
                  </pic:spPr>
                </pic:pic>
              </a:graphicData>
            </a:graphic>
          </wp:inline>
        </w:drawing>
      </w:r>
      <w:r w:rsidR="00D232F1" w:rsidRPr="00D232F1">
        <w:rPr>
          <w:noProof/>
        </w:rPr>
        <w:t xml:space="preserve"> </w:t>
      </w:r>
      <w:r w:rsidR="00D232F1" w:rsidRPr="00D232F1">
        <w:drawing>
          <wp:inline distT="0" distB="0" distL="0" distR="0" wp14:anchorId="68D1E82B" wp14:editId="40685B73">
            <wp:extent cx="4448014" cy="1191526"/>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73046" cy="1198231"/>
                    </a:xfrm>
                    <a:prstGeom prst="rect">
                      <a:avLst/>
                    </a:prstGeom>
                  </pic:spPr>
                </pic:pic>
              </a:graphicData>
            </a:graphic>
          </wp:inline>
        </w:drawing>
      </w:r>
      <w:r w:rsidR="00D232F1" w:rsidRPr="00D232F1">
        <w:rPr>
          <w:noProof/>
        </w:rPr>
        <w:t xml:space="preserve"> </w:t>
      </w:r>
      <w:r w:rsidR="00D232F1" w:rsidRPr="00D232F1">
        <w:rPr>
          <w:noProof/>
        </w:rPr>
        <w:drawing>
          <wp:inline distT="0" distB="0" distL="0" distR="0" wp14:anchorId="2163222B" wp14:editId="50D4CACE">
            <wp:extent cx="4424766" cy="2367758"/>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38536" cy="2375126"/>
                    </a:xfrm>
                    <a:prstGeom prst="rect">
                      <a:avLst/>
                    </a:prstGeom>
                  </pic:spPr>
                </pic:pic>
              </a:graphicData>
            </a:graphic>
          </wp:inline>
        </w:drawing>
      </w:r>
      <w:r w:rsidR="00185D82" w:rsidRPr="00185D82">
        <w:rPr>
          <w:noProof/>
        </w:rPr>
        <w:t xml:space="preserve"> </w:t>
      </w:r>
      <w:r w:rsidR="00185D82" w:rsidRPr="00185D82">
        <w:rPr>
          <w:noProof/>
        </w:rPr>
        <w:drawing>
          <wp:inline distT="0" distB="0" distL="0" distR="0" wp14:anchorId="5315A2B5" wp14:editId="72CCF770">
            <wp:extent cx="4510007" cy="2405176"/>
            <wp:effectExtent l="0" t="0" r="508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21640" cy="2411380"/>
                    </a:xfrm>
                    <a:prstGeom prst="rect">
                      <a:avLst/>
                    </a:prstGeom>
                  </pic:spPr>
                </pic:pic>
              </a:graphicData>
            </a:graphic>
          </wp:inline>
        </w:drawing>
      </w:r>
    </w:p>
    <w:p w14:paraId="377F5A96" w14:textId="6D0EF8CE" w:rsidR="0082745F" w:rsidRDefault="0082745F" w:rsidP="0082745F">
      <w:pPr>
        <w:spacing w:after="0"/>
        <w:jc w:val="center"/>
      </w:pPr>
      <w:r>
        <w:t>Рис 1</w:t>
      </w:r>
      <w:r>
        <w:t>3</w:t>
      </w:r>
      <w:r>
        <w:t xml:space="preserve">. </w:t>
      </w:r>
      <w:r w:rsidR="0089742E">
        <w:t>интегратор</w:t>
      </w:r>
      <w:r>
        <w:t xml:space="preserve"> сигналов, </w:t>
      </w:r>
      <w:r w:rsidR="00924FA3">
        <w:t>прямоугольный</w:t>
      </w:r>
      <w:r>
        <w:t xml:space="preserve"> </w:t>
      </w:r>
      <w:r w:rsidR="00763AA5">
        <w:t>импульс</w:t>
      </w:r>
    </w:p>
    <w:p w14:paraId="726BF516" w14:textId="322D5A7A" w:rsidR="00C65F8C" w:rsidRDefault="00C65F8C" w:rsidP="0082745F">
      <w:pPr>
        <w:spacing w:after="0"/>
        <w:jc w:val="center"/>
      </w:pPr>
      <w:r w:rsidRPr="00C65F8C">
        <w:lastRenderedPageBreak/>
        <w:drawing>
          <wp:inline distT="0" distB="0" distL="0" distR="0" wp14:anchorId="59D0375F" wp14:editId="7B7B5236">
            <wp:extent cx="4680488" cy="2502097"/>
            <wp:effectExtent l="0" t="0" r="635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9012" cy="2506654"/>
                    </a:xfrm>
                    <a:prstGeom prst="rect">
                      <a:avLst/>
                    </a:prstGeom>
                  </pic:spPr>
                </pic:pic>
              </a:graphicData>
            </a:graphic>
          </wp:inline>
        </w:drawing>
      </w:r>
      <w:r w:rsidR="00543BB4" w:rsidRPr="00543BB4">
        <w:rPr>
          <w:noProof/>
        </w:rPr>
        <w:t xml:space="preserve"> </w:t>
      </w:r>
      <w:r w:rsidR="00543BB4" w:rsidRPr="00543BB4">
        <w:drawing>
          <wp:inline distT="0" distB="0" distL="0" distR="0" wp14:anchorId="78149918" wp14:editId="22737695">
            <wp:extent cx="4664990" cy="1251643"/>
            <wp:effectExtent l="0" t="0" r="254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75148" cy="1254368"/>
                    </a:xfrm>
                    <a:prstGeom prst="rect">
                      <a:avLst/>
                    </a:prstGeom>
                  </pic:spPr>
                </pic:pic>
              </a:graphicData>
            </a:graphic>
          </wp:inline>
        </w:drawing>
      </w:r>
      <w:r w:rsidR="006B4FB2" w:rsidRPr="006B4FB2">
        <w:rPr>
          <w:noProof/>
        </w:rPr>
        <w:t xml:space="preserve"> </w:t>
      </w:r>
      <w:r w:rsidR="006B4FB2" w:rsidRPr="006B4FB2">
        <w:rPr>
          <w:noProof/>
        </w:rPr>
        <w:drawing>
          <wp:inline distT="0" distB="0" distL="0" distR="0" wp14:anchorId="23A319D3" wp14:editId="54EAD7C6">
            <wp:extent cx="4207790" cy="2270542"/>
            <wp:effectExtent l="0" t="0" r="254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25275" cy="2279977"/>
                    </a:xfrm>
                    <a:prstGeom prst="rect">
                      <a:avLst/>
                    </a:prstGeom>
                  </pic:spPr>
                </pic:pic>
              </a:graphicData>
            </a:graphic>
          </wp:inline>
        </w:drawing>
      </w:r>
      <w:r w:rsidR="00F67F84" w:rsidRPr="00F67F84">
        <w:rPr>
          <w:noProof/>
        </w:rPr>
        <w:t xml:space="preserve"> </w:t>
      </w:r>
      <w:r w:rsidR="00F67F84" w:rsidRPr="00F67F84">
        <w:rPr>
          <w:noProof/>
        </w:rPr>
        <w:drawing>
          <wp:inline distT="0" distB="0" distL="0" distR="0" wp14:anchorId="6C0C967D" wp14:editId="2861808A">
            <wp:extent cx="4138048" cy="2236448"/>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50404" cy="2243126"/>
                    </a:xfrm>
                    <a:prstGeom prst="rect">
                      <a:avLst/>
                    </a:prstGeom>
                  </pic:spPr>
                </pic:pic>
              </a:graphicData>
            </a:graphic>
          </wp:inline>
        </w:drawing>
      </w:r>
    </w:p>
    <w:p w14:paraId="3F66DF8B" w14:textId="05BABCF2" w:rsidR="0006354A" w:rsidRDefault="0006354A" w:rsidP="0006354A">
      <w:pPr>
        <w:spacing w:after="0"/>
        <w:jc w:val="center"/>
      </w:pPr>
      <w:r>
        <w:t>Рис 1</w:t>
      </w:r>
      <w:r>
        <w:t>4</w:t>
      </w:r>
      <w:r>
        <w:t xml:space="preserve">. интегратор сигналов, </w:t>
      </w:r>
      <w:r w:rsidR="00F201CD">
        <w:t>треугольный</w:t>
      </w:r>
      <w:r>
        <w:t xml:space="preserve"> импульс</w:t>
      </w:r>
    </w:p>
    <w:p w14:paraId="2660DC7F" w14:textId="77777777" w:rsidR="00B232C1" w:rsidRDefault="00B232C1">
      <w:r>
        <w:br w:type="page"/>
      </w:r>
    </w:p>
    <w:p w14:paraId="736FCECD" w14:textId="6CF7BDB7" w:rsidR="00BC5D9C" w:rsidRDefault="00B72E4A" w:rsidP="00B72E4A">
      <w:r w:rsidRPr="00B72E4A">
        <w:lastRenderedPageBreak/>
        <w:t xml:space="preserve">1.6. Изобразить схему интегратора. Сравнить характеристики цифрового и идеального аналогового интеграторов. </w:t>
      </w:r>
    </w:p>
    <w:p w14:paraId="7735FD8E" w14:textId="7BDE0F13" w:rsidR="00B232C1" w:rsidRDefault="00B232C1" w:rsidP="006573BF">
      <w:pPr>
        <w:jc w:val="center"/>
      </w:pPr>
      <w:r>
        <w:rPr>
          <w:noProof/>
        </w:rPr>
        <w:drawing>
          <wp:inline distT="0" distB="0" distL="0" distR="0" wp14:anchorId="10F54EF5" wp14:editId="264B0C1F">
            <wp:extent cx="3572359" cy="2177512"/>
            <wp:effectExtent l="0" t="0" r="9525" b="0"/>
            <wp:docPr id="49" name="Рисунок 49"/>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90681" cy="2188680"/>
                    </a:xfrm>
                    <a:prstGeom prst="rect">
                      <a:avLst/>
                    </a:prstGeom>
                    <a:noFill/>
                    <a:ln>
                      <a:noFill/>
                    </a:ln>
                  </pic:spPr>
                </pic:pic>
              </a:graphicData>
            </a:graphic>
          </wp:inline>
        </w:drawing>
      </w:r>
    </w:p>
    <w:p w14:paraId="0D45D769" w14:textId="760EADE9" w:rsidR="00C82749" w:rsidRDefault="00C82749" w:rsidP="00C82749">
      <w:pPr>
        <w:spacing w:after="0"/>
        <w:jc w:val="center"/>
      </w:pPr>
      <w:r>
        <w:t>Рис 1</w:t>
      </w:r>
      <w:r>
        <w:t>5</w:t>
      </w:r>
      <w:r>
        <w:t xml:space="preserve">. </w:t>
      </w:r>
      <w:r w:rsidRPr="009C3D77">
        <w:t>схем</w:t>
      </w:r>
      <w:r>
        <w:t>а</w:t>
      </w:r>
      <w:r w:rsidRPr="009C3D77">
        <w:t xml:space="preserve"> </w:t>
      </w:r>
      <w:r>
        <w:t>интегратора</w:t>
      </w:r>
    </w:p>
    <w:tbl>
      <w:tblPr>
        <w:tblStyle w:val="a4"/>
        <w:tblW w:w="0" w:type="auto"/>
        <w:tblInd w:w="-5" w:type="dxa"/>
        <w:tblLook w:val="04A0" w:firstRow="1" w:lastRow="0" w:firstColumn="1" w:lastColumn="0" w:noHBand="0" w:noVBand="1"/>
      </w:tblPr>
      <w:tblGrid>
        <w:gridCol w:w="3115"/>
        <w:gridCol w:w="3115"/>
        <w:gridCol w:w="3115"/>
      </w:tblGrid>
      <w:tr w:rsidR="004E00E4" w14:paraId="789CC4A1"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6BBA3C7B" w14:textId="64BC4068" w:rsidR="004E00E4" w:rsidRPr="004E00E4" w:rsidRDefault="004E00E4" w:rsidP="004E00E4">
            <w:pPr>
              <w:jc w:val="center"/>
              <w:rPr>
                <w:rFonts w:cstheme="minorHAnsi"/>
              </w:rPr>
            </w:pPr>
            <w:r w:rsidRPr="004E00E4">
              <w:rPr>
                <w:rFonts w:cstheme="minorHAnsi"/>
              </w:rPr>
              <w:t>Характеристика</w:t>
            </w:r>
          </w:p>
        </w:tc>
        <w:tc>
          <w:tcPr>
            <w:tcW w:w="3115" w:type="dxa"/>
            <w:tcBorders>
              <w:top w:val="single" w:sz="4" w:space="0" w:color="auto"/>
              <w:left w:val="single" w:sz="4" w:space="0" w:color="auto"/>
              <w:bottom w:val="single" w:sz="4" w:space="0" w:color="auto"/>
              <w:right w:val="single" w:sz="4" w:space="0" w:color="auto"/>
            </w:tcBorders>
            <w:vAlign w:val="center"/>
            <w:hideMark/>
          </w:tcPr>
          <w:p w14:paraId="62AF3A6F" w14:textId="77777777" w:rsidR="004E00E4" w:rsidRPr="004E00E4" w:rsidRDefault="004E00E4" w:rsidP="004E00E4">
            <w:pPr>
              <w:jc w:val="center"/>
              <w:rPr>
                <w:rFonts w:cstheme="minorHAnsi"/>
              </w:rPr>
            </w:pPr>
            <w:r w:rsidRPr="004E00E4">
              <w:rPr>
                <w:rFonts w:cstheme="minorHAnsi"/>
              </w:rPr>
              <w:t>Идеальный аналоговый дифференциатор</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761A8FC" w14:textId="77777777" w:rsidR="004E00E4" w:rsidRPr="004E00E4" w:rsidRDefault="004E00E4" w:rsidP="004E00E4">
            <w:pPr>
              <w:jc w:val="center"/>
              <w:rPr>
                <w:rFonts w:cstheme="minorHAnsi"/>
              </w:rPr>
            </w:pPr>
            <w:r w:rsidRPr="004E00E4">
              <w:rPr>
                <w:rFonts w:cstheme="minorHAnsi"/>
              </w:rPr>
              <w:t>Цифровой дифференциатор (1-го порядка)</w:t>
            </w:r>
          </w:p>
        </w:tc>
      </w:tr>
      <w:tr w:rsidR="004E00E4" w14:paraId="7EE76448"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313042B6" w14:textId="24FFBDA2" w:rsidR="004E00E4" w:rsidRPr="004E00E4" w:rsidRDefault="004E00E4" w:rsidP="004E00E4">
            <w:pPr>
              <w:jc w:val="center"/>
              <w:rPr>
                <w:rFonts w:cstheme="minorHAnsi"/>
              </w:rPr>
            </w:pPr>
            <w:r w:rsidRPr="004E00E4">
              <w:rPr>
                <w:rFonts w:cstheme="minorHAnsi"/>
              </w:rPr>
              <w:t>Передаточная функция</w:t>
            </w:r>
          </w:p>
        </w:tc>
        <w:tc>
          <w:tcPr>
            <w:tcW w:w="3115" w:type="dxa"/>
            <w:tcBorders>
              <w:top w:val="single" w:sz="4" w:space="0" w:color="auto"/>
              <w:left w:val="single" w:sz="4" w:space="0" w:color="auto"/>
              <w:bottom w:val="single" w:sz="4" w:space="0" w:color="auto"/>
              <w:right w:val="single" w:sz="4" w:space="0" w:color="auto"/>
            </w:tcBorders>
            <w:vAlign w:val="center"/>
            <w:hideMark/>
          </w:tcPr>
          <w:p w14:paraId="237BFB16" w14:textId="77777777" w:rsidR="004E00E4" w:rsidRPr="004E00E4" w:rsidRDefault="004E00E4" w:rsidP="004E00E4">
            <w:pPr>
              <w:jc w:val="center"/>
              <w:rPr>
                <w:rFonts w:cstheme="minorHAnsi"/>
                <w:lang w:val="en-US"/>
              </w:rPr>
            </w:pPr>
            <w:r w:rsidRPr="004E00E4">
              <w:rPr>
                <w:rFonts w:cstheme="minorHAnsi"/>
                <w:lang w:val="en-US"/>
              </w:rPr>
              <w:t xml:space="preserve">H(s) = </w:t>
            </w:r>
            <w:r w:rsidRPr="004E00E4">
              <w:rPr>
                <w:rFonts w:cstheme="minorHAnsi"/>
              </w:rPr>
              <w:t>1/</w:t>
            </w:r>
            <w:r w:rsidRPr="004E00E4">
              <w:rPr>
                <w:rFonts w:cstheme="minorHAnsi"/>
                <w:lang w:val="en-US"/>
              </w:rPr>
              <w:t>s</w:t>
            </w:r>
          </w:p>
        </w:tc>
        <w:tc>
          <w:tcPr>
            <w:tcW w:w="3115" w:type="dxa"/>
            <w:tcBorders>
              <w:top w:val="single" w:sz="4" w:space="0" w:color="auto"/>
              <w:left w:val="single" w:sz="4" w:space="0" w:color="auto"/>
              <w:bottom w:val="single" w:sz="4" w:space="0" w:color="auto"/>
              <w:right w:val="single" w:sz="4" w:space="0" w:color="auto"/>
            </w:tcBorders>
            <w:vAlign w:val="center"/>
            <w:hideMark/>
          </w:tcPr>
          <w:p w14:paraId="665C52F5" w14:textId="77777777" w:rsidR="004E00E4" w:rsidRPr="004E00E4" w:rsidRDefault="004E00E4" w:rsidP="004E00E4">
            <w:pPr>
              <w:jc w:val="center"/>
              <w:rPr>
                <w:rFonts w:cstheme="minorHAnsi"/>
                <w:vertAlign w:val="superscript"/>
              </w:rPr>
            </w:pPr>
            <w:r w:rsidRPr="004E00E4">
              <w:rPr>
                <w:rFonts w:cstheme="minorHAnsi"/>
                <w:lang w:val="en-US"/>
              </w:rPr>
              <w:t xml:space="preserve">H(z) = </w:t>
            </w:r>
            <w:r w:rsidRPr="004E00E4">
              <w:rPr>
                <w:rFonts w:cstheme="minorHAnsi"/>
              </w:rPr>
              <w:t>1/(</w:t>
            </w:r>
            <w:r w:rsidRPr="004E00E4">
              <w:rPr>
                <w:rFonts w:cstheme="minorHAnsi"/>
                <w:lang w:val="en-US"/>
              </w:rPr>
              <w:t>1 – z</w:t>
            </w:r>
            <w:r w:rsidRPr="004E00E4">
              <w:rPr>
                <w:rFonts w:cstheme="minorHAnsi"/>
                <w:vertAlign w:val="superscript"/>
                <w:lang w:val="en-US"/>
              </w:rPr>
              <w:t>-1</w:t>
            </w:r>
            <w:r w:rsidRPr="004E00E4">
              <w:rPr>
                <w:rFonts w:cstheme="minorHAnsi"/>
              </w:rPr>
              <w:t>)</w:t>
            </w:r>
          </w:p>
        </w:tc>
      </w:tr>
      <w:tr w:rsidR="004E00E4" w14:paraId="1AEC618A"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0DFF11D9" w14:textId="77777777" w:rsidR="004E00E4" w:rsidRPr="004E00E4" w:rsidRDefault="004E00E4" w:rsidP="004E00E4">
            <w:pPr>
              <w:jc w:val="center"/>
              <w:rPr>
                <w:rFonts w:cstheme="minorHAnsi"/>
              </w:rPr>
            </w:pPr>
            <w:r w:rsidRPr="004E00E4">
              <w:rPr>
                <w:rFonts w:cstheme="minorHAnsi"/>
              </w:rPr>
              <w:t>АЧХ</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D5C76B2" w14:textId="77777777" w:rsidR="004E00E4" w:rsidRPr="004E00E4" w:rsidRDefault="004E00E4" w:rsidP="004E00E4">
            <w:pPr>
              <w:jc w:val="center"/>
              <w:rPr>
                <w:rFonts w:cstheme="minorHAnsi"/>
              </w:rPr>
            </w:pPr>
            <w:r w:rsidRPr="004E00E4">
              <w:rPr>
                <w:rFonts w:ascii="Cambria Math" w:hAnsi="Cambria Math" w:cs="Cambria Math"/>
              </w:rPr>
              <w:t>∣</w:t>
            </w:r>
            <w:r w:rsidRPr="004E00E4">
              <w:rPr>
                <w:rFonts w:cstheme="minorHAnsi"/>
              </w:rPr>
              <w:t>H(ω)</w:t>
            </w:r>
            <w:r w:rsidRPr="004E00E4">
              <w:rPr>
                <w:rFonts w:ascii="Cambria Math" w:hAnsi="Cambria Math" w:cs="Cambria Math"/>
              </w:rPr>
              <w:t>∣</w:t>
            </w:r>
            <w:r w:rsidRPr="004E00E4">
              <w:rPr>
                <w:rFonts w:cstheme="minorHAnsi"/>
              </w:rPr>
              <w:t>=ω — линейно возрастает с ростом частоты</w:t>
            </w:r>
          </w:p>
        </w:tc>
        <w:tc>
          <w:tcPr>
            <w:tcW w:w="3115" w:type="dxa"/>
            <w:tcBorders>
              <w:top w:val="single" w:sz="4" w:space="0" w:color="auto"/>
              <w:left w:val="single" w:sz="4" w:space="0" w:color="auto"/>
              <w:bottom w:val="single" w:sz="4" w:space="0" w:color="auto"/>
              <w:right w:val="single" w:sz="4" w:space="0" w:color="auto"/>
            </w:tcBorders>
            <w:vAlign w:val="center"/>
            <w:hideMark/>
          </w:tcPr>
          <w:p w14:paraId="2F423B5E" w14:textId="77777777" w:rsidR="004E00E4" w:rsidRPr="004E00E4" w:rsidRDefault="004E00E4" w:rsidP="004E00E4">
            <w:pPr>
              <w:jc w:val="center"/>
              <w:rPr>
                <w:rFonts w:cstheme="minorHAnsi"/>
              </w:rPr>
            </w:pPr>
            <w:r w:rsidRPr="004E00E4">
              <w:rPr>
                <w:rFonts w:ascii="Cambria Math" w:hAnsi="Cambria Math" w:cs="Cambria Math"/>
              </w:rPr>
              <w:t>∣</w:t>
            </w:r>
            <w:r w:rsidRPr="004E00E4">
              <w:rPr>
                <w:rFonts w:cstheme="minorHAnsi"/>
              </w:rPr>
              <w:t>H(e</w:t>
            </w:r>
            <w:r w:rsidRPr="004E00E4">
              <w:rPr>
                <w:rFonts w:cstheme="minorHAnsi"/>
                <w:vertAlign w:val="superscript"/>
                <w:lang w:val="en-US"/>
              </w:rPr>
              <w:t>jwT</w:t>
            </w:r>
            <w:r w:rsidRPr="004E00E4">
              <w:rPr>
                <w:rFonts w:cstheme="minorHAnsi"/>
              </w:rPr>
              <w:t>)</w:t>
            </w:r>
            <w:r w:rsidRPr="004E00E4">
              <w:rPr>
                <w:rFonts w:ascii="Cambria Math" w:hAnsi="Cambria Math" w:cs="Cambria Math"/>
              </w:rPr>
              <w:t>∣</w:t>
            </w:r>
            <w:r w:rsidRPr="004E00E4">
              <w:rPr>
                <w:rFonts w:cstheme="minorHAnsi"/>
              </w:rPr>
              <w:t>=2sin(ωT/2​) - возрастает только до частоты Найквиста</w:t>
            </w:r>
          </w:p>
        </w:tc>
      </w:tr>
      <w:tr w:rsidR="004E00E4" w14:paraId="38C5DDCF"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79669D2F" w14:textId="77777777" w:rsidR="004E00E4" w:rsidRPr="004E00E4" w:rsidRDefault="004E00E4" w:rsidP="004E00E4">
            <w:pPr>
              <w:jc w:val="center"/>
              <w:rPr>
                <w:rFonts w:cstheme="minorHAnsi"/>
              </w:rPr>
            </w:pPr>
            <w:r w:rsidRPr="004E00E4">
              <w:rPr>
                <w:rFonts w:cstheme="minorHAnsi"/>
              </w:rPr>
              <w:t>ФЧХ</w:t>
            </w:r>
          </w:p>
        </w:tc>
        <w:tc>
          <w:tcPr>
            <w:tcW w:w="3115" w:type="dxa"/>
            <w:tcBorders>
              <w:top w:val="single" w:sz="4" w:space="0" w:color="auto"/>
              <w:left w:val="single" w:sz="4" w:space="0" w:color="auto"/>
              <w:bottom w:val="single" w:sz="4" w:space="0" w:color="auto"/>
              <w:right w:val="single" w:sz="4" w:space="0" w:color="auto"/>
            </w:tcBorders>
            <w:vAlign w:val="center"/>
            <w:hideMark/>
          </w:tcPr>
          <w:p w14:paraId="70A8FACC" w14:textId="77777777" w:rsidR="004E00E4" w:rsidRPr="004E00E4" w:rsidRDefault="004E00E4" w:rsidP="004E00E4">
            <w:pPr>
              <w:jc w:val="center"/>
              <w:rPr>
                <w:rFonts w:cstheme="minorHAnsi"/>
              </w:rPr>
            </w:pPr>
            <w:r w:rsidRPr="004E00E4">
              <w:rPr>
                <w:rFonts w:cstheme="minorHAnsi"/>
              </w:rPr>
              <w:t>φ(ω)= -90</w:t>
            </w:r>
            <w:r w:rsidRPr="004E00E4">
              <w:rPr>
                <w:rFonts w:ascii="Cambria Math" w:hAnsi="Cambria Math" w:cs="Cambria Math"/>
                <w:vertAlign w:val="superscript"/>
              </w:rPr>
              <w:t>∘</w:t>
            </w:r>
            <w:r w:rsidRPr="004E00E4">
              <w:rPr>
                <w:rFonts w:cstheme="minorHAnsi"/>
              </w:rPr>
              <w:t>(постоянная)</w:t>
            </w:r>
          </w:p>
        </w:tc>
        <w:tc>
          <w:tcPr>
            <w:tcW w:w="3115" w:type="dxa"/>
            <w:tcBorders>
              <w:top w:val="single" w:sz="4" w:space="0" w:color="auto"/>
              <w:left w:val="single" w:sz="4" w:space="0" w:color="auto"/>
              <w:bottom w:val="single" w:sz="4" w:space="0" w:color="auto"/>
              <w:right w:val="single" w:sz="4" w:space="0" w:color="auto"/>
            </w:tcBorders>
            <w:vAlign w:val="center"/>
            <w:hideMark/>
          </w:tcPr>
          <w:p w14:paraId="1DAA6583" w14:textId="77777777" w:rsidR="004E00E4" w:rsidRPr="004E00E4" w:rsidRDefault="004E00E4" w:rsidP="004E00E4">
            <w:pPr>
              <w:jc w:val="center"/>
              <w:rPr>
                <w:rFonts w:cstheme="minorHAnsi"/>
              </w:rPr>
            </w:pPr>
            <w:r w:rsidRPr="004E00E4">
              <w:rPr>
                <w:rFonts w:cstheme="minorHAnsi"/>
              </w:rPr>
              <w:t>φ(ω)= -90</w:t>
            </w:r>
            <w:r w:rsidRPr="004E00E4">
              <w:rPr>
                <w:rFonts w:ascii="Cambria Math" w:hAnsi="Cambria Math" w:cs="Cambria Math"/>
              </w:rPr>
              <w:t>∘</w:t>
            </w:r>
            <w:r w:rsidRPr="004E00E4">
              <w:rPr>
                <w:rFonts w:cstheme="minorHAnsi"/>
              </w:rPr>
              <w:t xml:space="preserve"> − ωT/2</w:t>
            </w:r>
          </w:p>
          <w:p w14:paraId="2D0520BE" w14:textId="77777777" w:rsidR="004E00E4" w:rsidRPr="004E00E4" w:rsidRDefault="004E00E4" w:rsidP="004E00E4">
            <w:pPr>
              <w:jc w:val="center"/>
              <w:rPr>
                <w:rFonts w:cstheme="minorHAnsi"/>
              </w:rPr>
            </w:pPr>
            <w:r w:rsidRPr="004E00E4">
              <w:rPr>
                <w:rFonts w:cstheme="minorHAnsi"/>
              </w:rPr>
              <w:t>​ — зависит от частоты</w:t>
            </w:r>
          </w:p>
        </w:tc>
      </w:tr>
      <w:tr w:rsidR="004E00E4" w14:paraId="01EEA6E6"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19DB1E4D" w14:textId="77777777" w:rsidR="004E00E4" w:rsidRPr="004E00E4" w:rsidRDefault="004E00E4" w:rsidP="004E00E4">
            <w:pPr>
              <w:jc w:val="center"/>
              <w:rPr>
                <w:rFonts w:cstheme="minorHAnsi"/>
              </w:rPr>
            </w:pPr>
            <w:r w:rsidRPr="004E00E4">
              <w:rPr>
                <w:rFonts w:cstheme="minorHAnsi"/>
              </w:rPr>
              <w:t>Диапазон частот</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6262A1F" w14:textId="77777777" w:rsidR="004E00E4" w:rsidRPr="004E00E4" w:rsidRDefault="004E00E4" w:rsidP="004E00E4">
            <w:pPr>
              <w:jc w:val="center"/>
              <w:rPr>
                <w:rFonts w:cstheme="minorHAnsi"/>
              </w:rPr>
            </w:pPr>
            <w:r w:rsidRPr="004E00E4">
              <w:rPr>
                <w:rFonts w:cstheme="minorHAnsi"/>
              </w:rPr>
              <w:t xml:space="preserve">0 ≤ </w:t>
            </w:r>
            <w:r w:rsidRPr="004E00E4">
              <w:rPr>
                <w:rFonts w:cstheme="minorHAnsi"/>
                <w:i/>
                <w:iCs/>
              </w:rPr>
              <w:t xml:space="preserve">ω </w:t>
            </w:r>
            <w:r w:rsidRPr="004E00E4">
              <w:rPr>
                <w:rFonts w:cstheme="minorHAnsi"/>
              </w:rPr>
              <w:t>&lt;∞</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12A98F1" w14:textId="021AC041" w:rsidR="004E00E4" w:rsidRPr="004E00E4" w:rsidRDefault="004E00E4" w:rsidP="004E00E4">
            <w:pPr>
              <w:jc w:val="center"/>
              <w:rPr>
                <w:rFonts w:cstheme="minorHAnsi"/>
              </w:rPr>
            </w:pPr>
            <w:r w:rsidRPr="004E00E4">
              <w:rPr>
                <w:rFonts w:cstheme="minorHAnsi"/>
              </w:rPr>
              <w:t>0 ≤ ω ≤ π/T</w:t>
            </w:r>
          </w:p>
          <w:p w14:paraId="5A3A196F" w14:textId="77777777" w:rsidR="004E00E4" w:rsidRPr="004E00E4" w:rsidRDefault="004E00E4" w:rsidP="004E00E4">
            <w:pPr>
              <w:jc w:val="center"/>
              <w:rPr>
                <w:rFonts w:cstheme="minorHAnsi"/>
              </w:rPr>
            </w:pPr>
            <w:r w:rsidRPr="004E00E4">
              <w:rPr>
                <w:rFonts w:cstheme="minorHAnsi"/>
              </w:rPr>
              <w:t>ограничен частотой Найквиста</w:t>
            </w:r>
          </w:p>
        </w:tc>
      </w:tr>
      <w:tr w:rsidR="004E00E4" w14:paraId="59031851" w14:textId="77777777" w:rsidTr="004E00E4">
        <w:tc>
          <w:tcPr>
            <w:tcW w:w="3115" w:type="dxa"/>
            <w:tcBorders>
              <w:top w:val="single" w:sz="4" w:space="0" w:color="auto"/>
              <w:left w:val="single" w:sz="4" w:space="0" w:color="auto"/>
              <w:bottom w:val="single" w:sz="4" w:space="0" w:color="auto"/>
              <w:right w:val="single" w:sz="4" w:space="0" w:color="auto"/>
            </w:tcBorders>
            <w:vAlign w:val="center"/>
            <w:hideMark/>
          </w:tcPr>
          <w:p w14:paraId="3B856FE4" w14:textId="77777777" w:rsidR="004E00E4" w:rsidRPr="004E00E4" w:rsidRDefault="004E00E4" w:rsidP="004E00E4">
            <w:pPr>
              <w:jc w:val="center"/>
              <w:rPr>
                <w:rFonts w:cstheme="minorHAnsi"/>
              </w:rPr>
            </w:pPr>
            <w:r w:rsidRPr="004E00E4">
              <w:rPr>
                <w:rFonts w:cstheme="minorHAnsi"/>
              </w:rPr>
              <w:t>Точность диффференцирования</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922495D" w14:textId="77777777" w:rsidR="004E00E4" w:rsidRPr="004E00E4" w:rsidRDefault="004E00E4" w:rsidP="004E00E4">
            <w:pPr>
              <w:jc w:val="center"/>
              <w:rPr>
                <w:rFonts w:cstheme="minorHAnsi"/>
              </w:rPr>
            </w:pPr>
            <w:r w:rsidRPr="004E00E4">
              <w:rPr>
                <w:rFonts w:cstheme="minorHAnsi"/>
              </w:rPr>
              <w:t>Абсолютная (на всех частотах)</w:t>
            </w:r>
          </w:p>
        </w:tc>
        <w:tc>
          <w:tcPr>
            <w:tcW w:w="3115" w:type="dxa"/>
            <w:tcBorders>
              <w:top w:val="single" w:sz="4" w:space="0" w:color="auto"/>
              <w:left w:val="single" w:sz="4" w:space="0" w:color="auto"/>
              <w:bottom w:val="single" w:sz="4" w:space="0" w:color="auto"/>
              <w:right w:val="single" w:sz="4" w:space="0" w:color="auto"/>
            </w:tcBorders>
            <w:vAlign w:val="center"/>
            <w:hideMark/>
          </w:tcPr>
          <w:p w14:paraId="03651C80" w14:textId="77777777" w:rsidR="004E00E4" w:rsidRPr="004E00E4" w:rsidRDefault="004E00E4" w:rsidP="004E00E4">
            <w:pPr>
              <w:jc w:val="center"/>
              <w:rPr>
                <w:rFonts w:cstheme="minorHAnsi"/>
              </w:rPr>
            </w:pPr>
            <w:r w:rsidRPr="004E00E4">
              <w:rPr>
                <w:rFonts w:cstheme="minorHAnsi"/>
              </w:rPr>
              <w:t>Высокая только при </w:t>
            </w:r>
            <m:oMath>
              <m:r>
                <w:rPr>
                  <w:rFonts w:ascii="Cambria Math" w:hAnsi="Cambria Math" w:cstheme="minorHAnsi"/>
                </w:rPr>
                <m:t>ωT≪1</m:t>
              </m:r>
            </m:oMath>
            <w:r w:rsidRPr="004E00E4">
              <w:rPr>
                <w:rFonts w:cstheme="minorHAnsi"/>
              </w:rPr>
              <w:t> (на низких частотах)</w:t>
            </w:r>
          </w:p>
        </w:tc>
      </w:tr>
    </w:tbl>
    <w:p w14:paraId="7256F6C5" w14:textId="77777777" w:rsidR="00C82749" w:rsidRDefault="00C82749" w:rsidP="00B72E4A"/>
    <w:p w14:paraId="4423EDDC" w14:textId="77777777" w:rsidR="00B347D8" w:rsidRDefault="00B72E4A" w:rsidP="00B72E4A">
      <w:pPr>
        <w:rPr>
          <w:b/>
          <w:bCs/>
        </w:rPr>
      </w:pPr>
      <w:r w:rsidRPr="00445AA2">
        <w:rPr>
          <w:b/>
          <w:bCs/>
        </w:rPr>
        <w:t>Сделать вывод о возможности интегрирования сигналов методами цифровой фильтрации.</w:t>
      </w:r>
    </w:p>
    <w:p w14:paraId="196146E7" w14:textId="77777777" w:rsidR="00B347D8" w:rsidRPr="00B347D8" w:rsidRDefault="00B347D8" w:rsidP="00E01A8A">
      <w:pPr>
        <w:jc w:val="both"/>
        <w:rPr>
          <w:rFonts w:cstheme="minorHAnsi"/>
        </w:rPr>
      </w:pPr>
      <w:r w:rsidRPr="00E01A8A">
        <w:t>Цифровой</w:t>
      </w:r>
      <w:r w:rsidRPr="00B347D8">
        <w:rPr>
          <w:rFonts w:cstheme="minorHAnsi"/>
        </w:rPr>
        <w:t xml:space="preserve"> фильтр 1-го порядка выполняет операцию, близкую к интегрированию, при выполнении следующих условий:</w:t>
      </w:r>
    </w:p>
    <w:p w14:paraId="43E9C96F" w14:textId="77777777" w:rsidR="00B347D8" w:rsidRPr="00B347D8" w:rsidRDefault="00B347D8" w:rsidP="00E01A8A">
      <w:pPr>
        <w:jc w:val="both"/>
        <w:rPr>
          <w:rFonts w:cstheme="minorHAnsi"/>
          <w:b/>
          <w:bCs/>
        </w:rPr>
      </w:pPr>
      <w:r w:rsidRPr="00B347D8">
        <w:rPr>
          <w:rFonts w:cstheme="minorHAnsi"/>
          <w:b/>
          <w:bCs/>
        </w:rPr>
        <w:t>1. Условие на коэффициенты</w:t>
      </w:r>
    </w:p>
    <w:p w14:paraId="7AE18608" w14:textId="77777777" w:rsidR="00B347D8" w:rsidRPr="00B347D8" w:rsidRDefault="00B347D8" w:rsidP="00E01A8A">
      <w:pPr>
        <w:jc w:val="both"/>
        <w:rPr>
          <w:rFonts w:cstheme="minorHAnsi"/>
        </w:rPr>
      </w:pPr>
      <m:oMathPara>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r>
            <w:rPr>
              <w:rFonts w:ascii="Cambria Math" w:hAnsi="Cambria Math" w:cstheme="minorHAnsi"/>
            </w:rPr>
            <m:t>=1,</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=0,</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=1</m:t>
          </m:r>
        </m:oMath>
      </m:oMathPara>
    </w:p>
    <w:p w14:paraId="38DFD186" w14:textId="77777777" w:rsidR="00B347D8" w:rsidRPr="00B347D8" w:rsidRDefault="00B347D8" w:rsidP="00E01A8A">
      <w:pPr>
        <w:jc w:val="both"/>
        <w:rPr>
          <w:rFonts w:cstheme="minorHAnsi"/>
        </w:rPr>
      </w:pPr>
      <w:r w:rsidRPr="00B347D8">
        <w:rPr>
          <w:rFonts w:cstheme="minorHAnsi"/>
        </w:rPr>
        <w:t>Уравнение </w:t>
      </w:r>
      <m:oMath>
        <m:r>
          <w:rPr>
            <w:rFonts w:ascii="Cambria Math" w:hAnsi="Cambria Math" w:cstheme="minorHAnsi"/>
          </w:rPr>
          <m:t>y(n)=x(n)+y(n-1)</m:t>
        </m:r>
      </m:oMath>
      <w:r w:rsidRPr="00B347D8">
        <w:rPr>
          <w:rFonts w:cstheme="minorHAnsi"/>
        </w:rPr>
        <w:t> обеспечивает накопление входной последовательности.</w:t>
      </w:r>
    </w:p>
    <w:p w14:paraId="7D75DBD1" w14:textId="77777777" w:rsidR="00B347D8" w:rsidRPr="00B347D8" w:rsidRDefault="00B347D8" w:rsidP="00E01A8A">
      <w:pPr>
        <w:jc w:val="both"/>
        <w:rPr>
          <w:rFonts w:cstheme="minorHAnsi"/>
          <w:b/>
          <w:bCs/>
        </w:rPr>
      </w:pPr>
      <w:r w:rsidRPr="00B347D8">
        <w:rPr>
          <w:rFonts w:cstheme="minorHAnsi"/>
          <w:b/>
          <w:bCs/>
        </w:rPr>
        <w:t>2. Условие на частоту сигнала</w:t>
      </w:r>
    </w:p>
    <w:p w14:paraId="2D7ECE79" w14:textId="77777777" w:rsidR="00B347D8" w:rsidRPr="00B347D8" w:rsidRDefault="00B347D8" w:rsidP="00E01A8A">
      <w:pPr>
        <w:jc w:val="both"/>
        <w:rPr>
          <w:rFonts w:cstheme="minorHAnsi"/>
        </w:rPr>
      </w:pPr>
      <w:r w:rsidRPr="00B347D8">
        <w:rPr>
          <w:rFonts w:cstheme="minorHAnsi"/>
        </w:rPr>
        <w:t>Интегрирование корректно только при выполнении </w:t>
      </w:r>
      <m:oMath>
        <m:r>
          <w:rPr>
            <w:rFonts w:ascii="Cambria Math" w:hAnsi="Cambria Math" w:cstheme="minorHAnsi"/>
          </w:rPr>
          <m:t>ωT≪1</m:t>
        </m:r>
      </m:oMath>
      <w:r w:rsidRPr="00B347D8">
        <w:rPr>
          <w:rFonts w:cstheme="minorHAnsi"/>
        </w:rPr>
        <w:t> (частота сигнала много меньше частоты дискретизации). В этом случае:</w:t>
      </w:r>
    </w:p>
    <w:p w14:paraId="74C3C102" w14:textId="77777777" w:rsidR="00B347D8" w:rsidRPr="00B347D8" w:rsidRDefault="00B347D8" w:rsidP="00E01A8A">
      <w:pPr>
        <w:jc w:val="both"/>
        <w:rPr>
          <w:rFonts w:cstheme="minorHAnsi"/>
        </w:rPr>
      </w:pPr>
      <m:oMathPara>
        <m:oMath>
          <m:r>
            <w:rPr>
              <w:rFonts w:ascii="Cambria Math" w:hAnsi="Cambria Math" w:cstheme="minorHAnsi"/>
            </w:rPr>
            <m:t>y(n)≈</m:t>
          </m:r>
          <m:f>
            <m:fPr>
              <m:ctrlPr>
                <w:rPr>
                  <w:rFonts w:ascii="Cambria Math" w:eastAsiaTheme="minorEastAsia" w:hAnsi="Cambria Math" w:cstheme="minorHAnsi"/>
                  <w:kern w:val="2"/>
                  <w14:ligatures w14:val="standardContextual"/>
                </w:rPr>
              </m:ctrlPr>
            </m:fPr>
            <m:num>
              <m:r>
                <w:rPr>
                  <w:rFonts w:ascii="Cambria Math" w:hAnsi="Cambria Math" w:cstheme="minorHAnsi"/>
                </w:rPr>
                <m:t>1</m:t>
              </m:r>
            </m:num>
            <m:den>
              <m:r>
                <w:rPr>
                  <w:rFonts w:ascii="Cambria Math" w:hAnsi="Cambria Math" w:cstheme="minorHAnsi"/>
                </w:rPr>
                <m:t>T</m:t>
              </m:r>
            </m:den>
          </m:f>
          <m:nary>
            <m:naryPr>
              <m:limLoc m:val="subSup"/>
              <m:grow m:val="1"/>
              <m:ctrlPr>
                <w:rPr>
                  <w:rFonts w:ascii="Cambria Math" w:eastAsiaTheme="minorEastAsia" w:hAnsi="Cambria Math" w:cstheme="minorHAnsi"/>
                  <w:kern w:val="2"/>
                  <w14:ligatures w14:val="standardContextual"/>
                </w:rPr>
              </m:ctrlPr>
            </m:naryPr>
            <m:sub>
              <m:r>
                <w:rPr>
                  <w:rFonts w:ascii="Cambria Math" w:hAnsi="Cambria Math" w:cstheme="minorHAnsi"/>
                </w:rPr>
                <m:t>0</m:t>
              </m:r>
            </m:sub>
            <m:sup>
              <m:r>
                <w:rPr>
                  <w:rFonts w:ascii="Cambria Math" w:hAnsi="Cambria Math" w:cstheme="minorHAnsi"/>
                </w:rPr>
                <m:t>nT</m:t>
              </m:r>
            </m:sup>
            <m:e>
              <m:r>
                <w:rPr>
                  <w:rFonts w:ascii="Cambria Math" w:hAnsi="Cambria Math" w:cstheme="minorHAnsi"/>
                </w:rPr>
                <m:t>x(t)dt</m:t>
              </m:r>
            </m:e>
          </m:nary>
        </m:oMath>
      </m:oMathPara>
    </w:p>
    <w:p w14:paraId="14D06DC1" w14:textId="77777777" w:rsidR="00B347D8" w:rsidRPr="00B347D8" w:rsidRDefault="00B347D8" w:rsidP="00E01A8A">
      <w:pPr>
        <w:jc w:val="both"/>
        <w:rPr>
          <w:rFonts w:cstheme="minorHAnsi"/>
          <w:b/>
          <w:bCs/>
        </w:rPr>
      </w:pPr>
      <w:r w:rsidRPr="00B347D8">
        <w:rPr>
          <w:rFonts w:cstheme="minorHAnsi"/>
          <w:b/>
          <w:bCs/>
        </w:rPr>
        <w:t>3. Условие на постоянную составляющую</w:t>
      </w:r>
    </w:p>
    <w:p w14:paraId="1B0F3AB1" w14:textId="77777777" w:rsidR="00B347D8" w:rsidRPr="00B347D8" w:rsidRDefault="00B347D8" w:rsidP="00E01A8A">
      <w:pPr>
        <w:jc w:val="both"/>
        <w:rPr>
          <w:rFonts w:cstheme="minorHAnsi"/>
        </w:rPr>
      </w:pPr>
      <w:r w:rsidRPr="00B347D8">
        <w:rPr>
          <w:rFonts w:cstheme="minorHAnsi"/>
        </w:rPr>
        <w:t>Входной сигнал </w:t>
      </w:r>
      <w:r w:rsidRPr="00B347D8">
        <w:rPr>
          <w:rFonts w:cstheme="minorHAnsi"/>
          <w:b/>
          <w:bCs/>
        </w:rPr>
        <w:t>не должен содержать постоянной составляющей</w:t>
      </w:r>
      <w:r w:rsidRPr="00B347D8">
        <w:rPr>
          <w:rFonts w:cstheme="minorHAnsi"/>
        </w:rPr>
        <w:t> (нулевое среднее значение), иначе произойдёт "накопление" постоянного смещения и выход уйдёт в насыщение. Если постоянная составляющая неизбежна, её необходимо удалить цифровым фильтром высоких частот перед интегрированием.</w:t>
      </w:r>
    </w:p>
    <w:p w14:paraId="324B46E8" w14:textId="77777777" w:rsidR="00B347D8" w:rsidRPr="00B347D8" w:rsidRDefault="00B347D8" w:rsidP="00E01A8A">
      <w:pPr>
        <w:jc w:val="both"/>
        <w:rPr>
          <w:rFonts w:cstheme="minorHAnsi"/>
          <w:b/>
          <w:bCs/>
        </w:rPr>
      </w:pPr>
      <w:r w:rsidRPr="00B347D8">
        <w:rPr>
          <w:rFonts w:cstheme="minorHAnsi"/>
          <w:b/>
          <w:bCs/>
        </w:rPr>
        <w:lastRenderedPageBreak/>
        <w:t>4. Практическое условие точности</w:t>
      </w:r>
    </w:p>
    <w:p w14:paraId="0CEC0B60" w14:textId="77777777" w:rsidR="00B347D8" w:rsidRPr="00B347D8" w:rsidRDefault="00B347D8" w:rsidP="00E01A8A">
      <w:pPr>
        <w:jc w:val="both"/>
        <w:rPr>
          <w:rFonts w:cstheme="minorHAnsi"/>
        </w:rPr>
      </w:pPr>
      <w:r w:rsidRPr="00B347D8">
        <w:rPr>
          <w:rFonts w:cstheme="minorHAnsi"/>
        </w:rPr>
        <w:t>Погрешность интегрирования не превышает 1%, если:</w:t>
      </w:r>
    </w:p>
    <w:p w14:paraId="567D143A" w14:textId="77777777" w:rsidR="00B347D8" w:rsidRPr="00B347D8" w:rsidRDefault="00B347D8" w:rsidP="00E01A8A">
      <w:pPr>
        <w:jc w:val="both"/>
        <w:rPr>
          <w:rFonts w:cstheme="minorHAnsi"/>
        </w:rPr>
      </w:pPr>
      <m:oMathPara>
        <m:oMath>
          <m:r>
            <w:rPr>
              <w:rFonts w:ascii="Cambria Math" w:hAnsi="Cambria Math" w:cstheme="minorHAnsi"/>
            </w:rPr>
            <m:t>ωT&lt;0,1</m:t>
          </m:r>
          <m:r>
            <m:rPr>
              <m:nor/>
            </m:rPr>
            <w:rPr>
              <w:rFonts w:cstheme="minorHAnsi"/>
            </w:rPr>
            <m:t xml:space="preserve"> рад</m:t>
          </m:r>
        </m:oMath>
      </m:oMathPara>
    </w:p>
    <w:p w14:paraId="177DD14F" w14:textId="77777777" w:rsidR="00B347D8" w:rsidRPr="00B347D8" w:rsidRDefault="00B347D8" w:rsidP="00E01A8A">
      <w:pPr>
        <w:jc w:val="both"/>
        <w:rPr>
          <w:rFonts w:cstheme="minorHAnsi"/>
        </w:rPr>
      </w:pPr>
      <w:r w:rsidRPr="00B347D8">
        <w:rPr>
          <w:rFonts w:cstheme="minorHAnsi"/>
        </w:rPr>
        <w:t>Цифровой интегратор 1-го порядка, реализованный по схеме </w:t>
      </w:r>
      <m:oMath>
        <m:r>
          <w:rPr>
            <w:rFonts w:ascii="Cambria Math" w:hAnsi="Cambria Math" w:cstheme="minorHAnsi"/>
          </w:rPr>
          <m:t>y(n)=x(n)+y(n-1)</m:t>
        </m:r>
      </m:oMath>
      <w:r w:rsidRPr="00B347D8">
        <w:rPr>
          <w:rFonts w:cstheme="minorHAnsi"/>
        </w:rPr>
        <w:t>, позволяет выполнять операцию интегрирования сигналов методами цифровой фильтрации, однако такое интегрирование является приближённым и корректно работает только на низких частотах (</w:t>
      </w:r>
      <m:oMath>
        <m:r>
          <w:rPr>
            <w:rFonts w:ascii="Cambria Math" w:hAnsi="Cambria Math" w:cstheme="minorHAnsi"/>
          </w:rPr>
          <m:t>ωT≪1</m:t>
        </m:r>
      </m:oMath>
      <w:r w:rsidRPr="00B347D8">
        <w:rPr>
          <w:rFonts w:cstheme="minorHAnsi"/>
        </w:rPr>
        <w:t>), где его АЧХ и ФЧХ близки к характеристикам идеального аналогового интегратора; основным ограничением является бесконечное усиление на нулевой частоте, что требует обязательного удаления постоянной составляющей из входного сигнала для предотвращения дрейфа выхода, а на высоких частотах точность резко падает из-за нелинейности АЧХ и фазовых искажений.</w:t>
      </w:r>
    </w:p>
    <w:p w14:paraId="50D38E2D" w14:textId="77777777" w:rsidR="00B347D8" w:rsidRPr="00B347D8" w:rsidRDefault="00B347D8" w:rsidP="00E01A8A">
      <w:pPr>
        <w:spacing w:line="254" w:lineRule="auto"/>
        <w:jc w:val="both"/>
        <w:rPr>
          <w:rFonts w:cstheme="minorHAnsi"/>
        </w:rPr>
      </w:pPr>
      <w:r w:rsidRPr="00B347D8">
        <w:rPr>
          <w:rFonts w:cstheme="minorHAnsi"/>
        </w:rPr>
        <w:t>Интегрирование сигналов методами цифровой фильтрации возможно и широко используется на практике, но является</w:t>
      </w:r>
      <w:r w:rsidRPr="00B347D8">
        <w:rPr>
          <w:rFonts w:cstheme="minorHAnsi"/>
          <w:b/>
          <w:bCs/>
        </w:rPr>
        <w:t xml:space="preserve"> приближённым.</w:t>
      </w:r>
      <w:r w:rsidRPr="00B347D8">
        <w:rPr>
          <w:rFonts w:cstheme="minorHAnsi"/>
        </w:rPr>
        <w:t> Цифровой интегратор 1-го порядка (</w:t>
      </w:r>
      <m:oMath>
        <m:r>
          <w:rPr>
            <w:rFonts w:ascii="Cambria Math" w:hAnsi="Cambria Math" w:cstheme="minorHAnsi"/>
          </w:rPr>
          <m:t>y(n)=x(n)+y(n-1)</m:t>
        </m:r>
      </m:oMath>
      <w:r w:rsidRPr="00B347D8">
        <w:rPr>
          <w:rFonts w:cstheme="minorHAnsi"/>
        </w:rPr>
        <w:t>) корректно работает только на </w:t>
      </w:r>
      <w:r w:rsidRPr="00B347D8">
        <w:rPr>
          <w:rFonts w:cstheme="minorHAnsi"/>
          <w:b/>
          <w:bCs/>
        </w:rPr>
        <w:t>низких частотах</w:t>
      </w:r>
      <w:r w:rsidRPr="00B347D8">
        <w:rPr>
          <w:rFonts w:cstheme="minorHAnsi"/>
        </w:rPr>
        <w:t> (</w:t>
      </w:r>
      <m:oMath>
        <m:r>
          <w:rPr>
            <w:rFonts w:ascii="Cambria Math" w:hAnsi="Cambria Math" w:cstheme="minorHAnsi"/>
          </w:rPr>
          <m:t>ωT≪1</m:t>
        </m:r>
      </m:oMath>
      <w:r w:rsidRPr="00B347D8">
        <w:rPr>
          <w:rFonts w:cstheme="minorHAnsi"/>
        </w:rPr>
        <w:t>) и требует </w:t>
      </w:r>
      <w:r w:rsidRPr="00B347D8">
        <w:rPr>
          <w:rFonts w:cstheme="minorHAnsi"/>
          <w:b/>
          <w:bCs/>
        </w:rPr>
        <w:t>обязательного удаления постоянной составляющей</w:t>
      </w:r>
      <w:r w:rsidRPr="00B347D8">
        <w:rPr>
          <w:rFonts w:cstheme="minorHAnsi"/>
        </w:rPr>
        <w:t> из входного сигнала для предотвращения дрейфа. На высоких частотах точность интегрирования резко падает из-за нелинейности АЧХ и фазовых искажений. Несмотря на эти ограничения, цифровые интеграторы находят широкое применение в системах цифровой обработки сигналов, измерительной технике и системах автоматического управления благодаря простоте реализации, высокой стабильности и отсутствию дрейфа параметров (в отличие от аналоговых RC-интеграторов).</w:t>
      </w:r>
    </w:p>
    <w:p w14:paraId="5F024351" w14:textId="77777777" w:rsidR="00B347D8" w:rsidRPr="00B347D8" w:rsidRDefault="00B347D8" w:rsidP="00E01A8A">
      <w:pPr>
        <w:spacing w:line="254" w:lineRule="auto"/>
        <w:jc w:val="both"/>
        <w:rPr>
          <w:rFonts w:cstheme="minorHAnsi"/>
          <w:b/>
          <w:bCs/>
        </w:rPr>
      </w:pPr>
      <w:r w:rsidRPr="00B347D8">
        <w:rPr>
          <w:rFonts w:cstheme="minorHAnsi"/>
          <w:b/>
          <w:bCs/>
        </w:rPr>
        <w:t>Вывод по пункту 1:</w:t>
      </w:r>
    </w:p>
    <w:p w14:paraId="74DD54A3" w14:textId="77777777" w:rsidR="00B347D8" w:rsidRPr="00B347D8" w:rsidRDefault="00B347D8" w:rsidP="00E01A8A">
      <w:pPr>
        <w:spacing w:line="254" w:lineRule="auto"/>
        <w:jc w:val="both"/>
        <w:rPr>
          <w:rFonts w:cstheme="minorHAnsi"/>
        </w:rPr>
      </w:pPr>
      <w:r w:rsidRPr="00B347D8">
        <w:rPr>
          <w:rFonts w:cstheme="minorHAnsi"/>
        </w:rPr>
        <w:t>В ходе исследования цифровых фильтров 1-го порядка, синтезированных по аналоговым RC- и CR-цепям, установлено, что наилучшее совпадение характеристик (АЧХ, ФЧХ, импульсной и переходной) с аналоговыми прототипами обеспечивает метод билинейного преобразования (БП). Метод инвариантной импульсной характеристики (ИИХ) даёт хорошие результаты только для RC-цепи (ФНЧ), но неприменим для CR-цепи (ФВЧ) из-за ошибок на низких частотах. Метод дискретизации дифференциального уравнения (ДДУ) вносит значительные искажения на высоких частотах и является наименее точным. Знак коэффициента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oMath>
      <w:r w:rsidRPr="00B347D8">
        <w:rPr>
          <w:rFonts w:cstheme="minorHAnsi"/>
        </w:rPr>
        <w:t> определяет тип АЧХ: 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≥0</m:t>
        </m:r>
      </m:oMath>
      <w:r w:rsidRPr="00B347D8">
        <w:rPr>
          <w:rFonts w:cstheme="minorHAnsi"/>
        </w:rPr>
        <w:t> фильтр работает как ФНЧ, 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&lt;0</m:t>
        </m:r>
      </m:oMath>
      <w:r w:rsidRPr="00B347D8">
        <w:rPr>
          <w:rFonts w:cstheme="minorHAnsi"/>
        </w:rPr>
        <w:t> и </w:t>
      </w:r>
      <m:oMath>
        <m:r>
          <m:rPr>
            <m:sty m:val="p"/>
          </m:rP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m:rPr>
            <m:sty m:val="p"/>
          </m:rPr>
          <w:rPr>
            <w:rFonts w:ascii="Cambria Math" w:hAnsi="Cambria Math" w:cstheme="minorHAnsi"/>
          </w:rPr>
          <m:t>∣</m:t>
        </m:r>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oMath>
      <w:r w:rsidRPr="00B347D8">
        <w:rPr>
          <w:rFonts w:cstheme="minorHAnsi"/>
        </w:rPr>
        <w:t> — как ФВЧ.</w:t>
      </w:r>
    </w:p>
    <w:p w14:paraId="6A04E5BA" w14:textId="77777777" w:rsidR="00B347D8" w:rsidRPr="00B347D8" w:rsidRDefault="00B347D8" w:rsidP="00E01A8A">
      <w:pPr>
        <w:spacing w:line="254" w:lineRule="auto"/>
        <w:jc w:val="both"/>
        <w:rPr>
          <w:rFonts w:cstheme="minorHAnsi"/>
        </w:rPr>
      </w:pPr>
      <w:r w:rsidRPr="00B347D8">
        <w:rPr>
          <w:rFonts w:cstheme="minorHAnsi"/>
        </w:rPr>
        <w:t>Исследование дифференциатора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r>
          <w:rPr>
            <w:rFonts w:ascii="Cambria Math" w:hAnsi="Cambria Math" w:cstheme="minorHAnsi"/>
          </w:rPr>
          <m:t>=1,</m:t>
        </m:r>
        <m:r>
          <m:rPr>
            <m:nor/>
          </m:rPr>
          <w:rPr>
            <w:rFonts w:cstheme="minorHAnsi"/>
          </w:rPr>
          <m:t xml:space="preserve"> </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=-1,</m:t>
        </m:r>
        <m:r>
          <m:rPr>
            <m:nor/>
          </m:rPr>
          <w:rPr>
            <w:rFonts w:cstheme="minorHAnsi"/>
          </w:rPr>
          <m:t xml:space="preserve"> </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=0</m:t>
        </m:r>
      </m:oMath>
      <w:r w:rsidRPr="00B347D8">
        <w:rPr>
          <w:rFonts w:cstheme="minorHAnsi"/>
        </w:rPr>
        <w:t>) показало, что он корректно выполняет операцию дифференцирования только на низких частотах (</w:t>
      </w:r>
      <m:oMath>
        <m:r>
          <w:rPr>
            <w:rFonts w:ascii="Cambria Math" w:hAnsi="Cambria Math" w:cstheme="minorHAnsi"/>
          </w:rPr>
          <m:t>ωT≪1</m:t>
        </m:r>
      </m:oMath>
      <w:r w:rsidRPr="00B347D8">
        <w:rPr>
          <w:rFonts w:cstheme="minorHAnsi"/>
        </w:rPr>
        <w:t>), где его АЧХ близка к линейной, а ФЧХ — к </w:t>
      </w:r>
      <m:oMath>
        <m:r>
          <w:rPr>
            <w:rFonts w:ascii="Cambria Math" w:hAnsi="Cambria Math" w:cstheme="minorHAnsi"/>
          </w:rPr>
          <m:t>+</m:t>
        </m:r>
        <m:sSup>
          <m:sSupPr>
            <m:ctrlPr>
              <w:rPr>
                <w:rFonts w:ascii="Cambria Math" w:eastAsiaTheme="minorEastAsia" w:hAnsi="Cambria Math" w:cstheme="minorHAnsi"/>
                <w:kern w:val="2"/>
                <w14:ligatures w14:val="standardContextual"/>
              </w:rPr>
            </m:ctrlPr>
          </m:sSupPr>
          <m:e>
            <m:r>
              <w:rPr>
                <w:rFonts w:ascii="Cambria Math" w:hAnsi="Cambria Math" w:cstheme="minorHAnsi"/>
              </w:rPr>
              <m:t>90</m:t>
            </m:r>
          </m:e>
          <m:sup>
            <m:r>
              <w:rPr>
                <w:rFonts w:ascii="Cambria Math" w:hAnsi="Cambria Math" w:cstheme="minorHAnsi"/>
              </w:rPr>
              <m:t>∘</m:t>
            </m:r>
          </m:sup>
        </m:sSup>
      </m:oMath>
      <w:r w:rsidRPr="00B347D8">
        <w:rPr>
          <w:rFonts w:cstheme="minorHAnsi"/>
        </w:rPr>
        <w:t>. На входные прямоугольные, треугольные и гармонические сигналы получены ожидаемые выходные сигналы: два разнополярных всплеска, прямоугольный импульс и косинусоида соответственно.</w:t>
      </w:r>
    </w:p>
    <w:p w14:paraId="58EDFBCB" w14:textId="77777777" w:rsidR="00B347D8" w:rsidRPr="00B347D8" w:rsidRDefault="00B347D8" w:rsidP="00E01A8A">
      <w:pPr>
        <w:spacing w:line="254" w:lineRule="auto"/>
        <w:jc w:val="both"/>
        <w:rPr>
          <w:rFonts w:cstheme="minorHAnsi"/>
        </w:rPr>
      </w:pPr>
      <w:r w:rsidRPr="00B347D8">
        <w:rPr>
          <w:rFonts w:cstheme="minorHAnsi"/>
        </w:rPr>
        <w:t>Исследование интегратора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r>
          <w:rPr>
            <w:rFonts w:ascii="Cambria Math" w:hAnsi="Cambria Math" w:cstheme="minorHAnsi"/>
          </w:rPr>
          <m:t>=1,</m:t>
        </m:r>
        <m:r>
          <m:rPr>
            <m:nor/>
          </m:rPr>
          <w:rPr>
            <w:rFonts w:cstheme="minorHAnsi"/>
          </w:rPr>
          <m:t xml:space="preserve"> </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=0,</m:t>
        </m:r>
        <m:r>
          <m:rPr>
            <m:nor/>
          </m:rPr>
          <w:rPr>
            <w:rFonts w:cstheme="minorHAnsi"/>
          </w:rPr>
          <m:t xml:space="preserve"> </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=1</m:t>
        </m:r>
      </m:oMath>
      <w:r w:rsidRPr="00B347D8">
        <w:rPr>
          <w:rFonts w:cstheme="minorHAnsi"/>
        </w:rPr>
        <w:t>) подтвердило, что он выполняет накопление входного сигнала, но также работает точно только на низких частотах. Основным ограничением является бесконечное усиление на нулевой частоте, что требует обязательного удаления постоянной составляющей из входного сигнала для предотвращения дрейфа выхода.</w:t>
      </w:r>
    </w:p>
    <w:p w14:paraId="3CE171D0" w14:textId="77777777" w:rsidR="00B347D8" w:rsidRPr="00B347D8" w:rsidRDefault="00B347D8" w:rsidP="00E01A8A">
      <w:pPr>
        <w:spacing w:line="254" w:lineRule="auto"/>
        <w:jc w:val="both"/>
        <w:rPr>
          <w:rFonts w:cstheme="minorHAnsi"/>
        </w:rPr>
      </w:pPr>
      <w:r w:rsidRPr="00B347D8">
        <w:rPr>
          <w:rFonts w:cstheme="minorHAnsi"/>
        </w:rPr>
        <w:t>Таким образом, цифровые фильтры 1-го порядка позволяют успешно моделировать базовые аналоговые цепи (ФНЧ, ФВЧ, дифференциатор, интегратор), но с обязательным учётом частотных ограничений, связанных с дискретизацией сигнала.</w:t>
      </w:r>
    </w:p>
    <w:p w14:paraId="29127E41" w14:textId="0057D21A" w:rsidR="00166373" w:rsidRPr="00445AA2" w:rsidRDefault="00166373" w:rsidP="00B72E4A">
      <w:pPr>
        <w:rPr>
          <w:b/>
          <w:bCs/>
        </w:rPr>
      </w:pPr>
      <w:r w:rsidRPr="00445AA2">
        <w:rPr>
          <w:b/>
          <w:bCs/>
        </w:rPr>
        <w:br w:type="page"/>
      </w:r>
    </w:p>
    <w:p w14:paraId="00AC9987" w14:textId="4948A8D4" w:rsidR="003918C4" w:rsidRDefault="003918C4" w:rsidP="00633B9C">
      <w:pPr>
        <w:rPr>
          <w:b/>
          <w:bCs/>
        </w:rPr>
      </w:pPr>
      <w:r w:rsidRPr="003918C4">
        <w:rPr>
          <w:b/>
          <w:bCs/>
        </w:rPr>
        <w:lastRenderedPageBreak/>
        <w:t>2. Исследование цифровых фильтров 2-го порядка</w:t>
      </w:r>
    </w:p>
    <w:p w14:paraId="0381B9AA" w14:textId="5059EE7E" w:rsidR="004F4744" w:rsidRDefault="004F4744" w:rsidP="00C33365">
      <w:pPr>
        <w:jc w:val="center"/>
        <w:rPr>
          <w:b/>
          <w:bCs/>
        </w:rPr>
      </w:pPr>
      <w:r w:rsidRPr="004F4744">
        <w:rPr>
          <w:b/>
          <w:bCs/>
        </w:rPr>
        <w:drawing>
          <wp:inline distT="0" distB="0" distL="0" distR="0" wp14:anchorId="1DF5A125" wp14:editId="4A18A6CE">
            <wp:extent cx="3899679" cy="1038386"/>
            <wp:effectExtent l="0" t="0" r="571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922189" cy="1044380"/>
                    </a:xfrm>
                    <a:prstGeom prst="rect">
                      <a:avLst/>
                    </a:prstGeom>
                  </pic:spPr>
                </pic:pic>
              </a:graphicData>
            </a:graphic>
          </wp:inline>
        </w:drawing>
      </w:r>
    </w:p>
    <w:p w14:paraId="6908F341" w14:textId="5F7FDCBE" w:rsidR="00001A6F" w:rsidRDefault="004C49A4" w:rsidP="00C33365">
      <w:pPr>
        <w:jc w:val="center"/>
        <w:rPr>
          <w:b/>
          <w:bCs/>
        </w:rPr>
      </w:pPr>
      <w:r w:rsidRPr="004C49A4">
        <w:rPr>
          <w:b/>
          <w:bCs/>
        </w:rPr>
        <w:drawing>
          <wp:inline distT="0" distB="0" distL="0" distR="0" wp14:anchorId="33A17926" wp14:editId="1D097CEE">
            <wp:extent cx="3933092" cy="210297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946857" cy="2110334"/>
                    </a:xfrm>
                    <a:prstGeom prst="rect">
                      <a:avLst/>
                    </a:prstGeom>
                  </pic:spPr>
                </pic:pic>
              </a:graphicData>
            </a:graphic>
          </wp:inline>
        </w:drawing>
      </w:r>
      <w:r w:rsidR="00001A6F" w:rsidRPr="00001A6F">
        <w:rPr>
          <w:noProof/>
        </w:rPr>
        <w:t xml:space="preserve"> </w:t>
      </w:r>
      <w:r w:rsidR="00001A6F" w:rsidRPr="00001A6F">
        <w:rPr>
          <w:b/>
          <w:bCs/>
        </w:rPr>
        <w:drawing>
          <wp:inline distT="0" distB="0" distL="0" distR="0" wp14:anchorId="5B66E93F" wp14:editId="348DBEF0">
            <wp:extent cx="4068305" cy="1075894"/>
            <wp:effectExtent l="0" t="0" r="889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89065" cy="1081384"/>
                    </a:xfrm>
                    <a:prstGeom prst="rect">
                      <a:avLst/>
                    </a:prstGeom>
                  </pic:spPr>
                </pic:pic>
              </a:graphicData>
            </a:graphic>
          </wp:inline>
        </w:drawing>
      </w:r>
      <w:r w:rsidR="00001A6F" w:rsidRPr="00001A6F">
        <w:rPr>
          <w:noProof/>
        </w:rPr>
        <w:t xml:space="preserve"> </w:t>
      </w:r>
      <w:r w:rsidR="00001A6F" w:rsidRPr="00001A6F">
        <w:rPr>
          <w:noProof/>
        </w:rPr>
        <w:drawing>
          <wp:inline distT="0" distB="0" distL="0" distR="0" wp14:anchorId="76845A72" wp14:editId="228A4C1C">
            <wp:extent cx="4122549" cy="2211766"/>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37044" cy="2219543"/>
                    </a:xfrm>
                    <a:prstGeom prst="rect">
                      <a:avLst/>
                    </a:prstGeom>
                  </pic:spPr>
                </pic:pic>
              </a:graphicData>
            </a:graphic>
          </wp:inline>
        </w:drawing>
      </w:r>
      <w:r w:rsidR="007322CF" w:rsidRPr="007322CF">
        <w:rPr>
          <w:noProof/>
        </w:rPr>
        <w:t xml:space="preserve"> </w:t>
      </w:r>
      <w:r w:rsidR="007322CF" w:rsidRPr="007322CF">
        <w:rPr>
          <w:noProof/>
        </w:rPr>
        <w:drawing>
          <wp:inline distT="0" distB="0" distL="0" distR="0" wp14:anchorId="009D5778" wp14:editId="3231C749">
            <wp:extent cx="3804834" cy="2014874"/>
            <wp:effectExtent l="0" t="0" r="5715" b="444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820362" cy="2023097"/>
                    </a:xfrm>
                    <a:prstGeom prst="rect">
                      <a:avLst/>
                    </a:prstGeom>
                  </pic:spPr>
                </pic:pic>
              </a:graphicData>
            </a:graphic>
          </wp:inline>
        </w:drawing>
      </w:r>
    </w:p>
    <w:p w14:paraId="19CD2A17" w14:textId="4455C91E" w:rsidR="0067585B" w:rsidRDefault="0067585B" w:rsidP="0067585B">
      <w:pPr>
        <w:spacing w:after="0"/>
        <w:jc w:val="center"/>
      </w:pPr>
      <w:r>
        <w:t>Рис 1</w:t>
      </w:r>
      <w:r>
        <w:t>6</w:t>
      </w:r>
      <w:r>
        <w:t xml:space="preserve">. </w:t>
      </w:r>
      <w:r w:rsidR="00042969">
        <w:t xml:space="preserve">Рекурсивный </w:t>
      </w:r>
      <w:r w:rsidR="00553147">
        <w:t>ЦФ-2 го порядка</w:t>
      </w:r>
      <w:r w:rsidR="00AF260C">
        <w:t xml:space="preserve"> </w:t>
      </w:r>
      <w:r w:rsidR="00107C7B">
        <w:t xml:space="preserve">1 строка в </w:t>
      </w:r>
      <w:r w:rsidR="00CD1965">
        <w:t>таблице</w:t>
      </w:r>
    </w:p>
    <w:p w14:paraId="3CAE8171" w14:textId="2462BDFE" w:rsidR="003868EB" w:rsidRDefault="005D0E11" w:rsidP="00107C7B">
      <w:pPr>
        <w:spacing w:after="0"/>
        <w:jc w:val="center"/>
      </w:pPr>
      <w:r w:rsidRPr="005D0E11">
        <w:lastRenderedPageBreak/>
        <w:drawing>
          <wp:inline distT="0" distB="0" distL="0" distR="0" wp14:anchorId="341D691B" wp14:editId="5DE4E175">
            <wp:extent cx="4351912" cy="233249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74984" cy="2344861"/>
                    </a:xfrm>
                    <a:prstGeom prst="rect">
                      <a:avLst/>
                    </a:prstGeom>
                  </pic:spPr>
                </pic:pic>
              </a:graphicData>
            </a:graphic>
          </wp:inline>
        </w:drawing>
      </w:r>
      <w:r w:rsidR="00C02F00" w:rsidRPr="00C02F00">
        <w:rPr>
          <w:noProof/>
        </w:rPr>
        <w:t xml:space="preserve"> </w:t>
      </w:r>
      <w:r w:rsidR="00C02F00" w:rsidRPr="00C02F00">
        <w:drawing>
          <wp:inline distT="0" distB="0" distL="0" distR="0" wp14:anchorId="2A57FD01" wp14:editId="0F5ED7A6">
            <wp:extent cx="4621665" cy="1232115"/>
            <wp:effectExtent l="0" t="0" r="762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652440" cy="1240319"/>
                    </a:xfrm>
                    <a:prstGeom prst="rect">
                      <a:avLst/>
                    </a:prstGeom>
                  </pic:spPr>
                </pic:pic>
              </a:graphicData>
            </a:graphic>
          </wp:inline>
        </w:drawing>
      </w:r>
      <w:r w:rsidR="00E061DF" w:rsidRPr="00E061DF">
        <w:rPr>
          <w:noProof/>
        </w:rPr>
        <w:t xml:space="preserve"> </w:t>
      </w:r>
      <w:r w:rsidR="00E061DF" w:rsidRPr="00E061DF">
        <w:rPr>
          <w:noProof/>
        </w:rPr>
        <w:drawing>
          <wp:inline distT="0" distB="0" distL="0" distR="0" wp14:anchorId="2E4DD191" wp14:editId="07AF7450">
            <wp:extent cx="4477955" cy="2378989"/>
            <wp:effectExtent l="0" t="0" r="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94754" cy="2387914"/>
                    </a:xfrm>
                    <a:prstGeom prst="rect">
                      <a:avLst/>
                    </a:prstGeom>
                  </pic:spPr>
                </pic:pic>
              </a:graphicData>
            </a:graphic>
          </wp:inline>
        </w:drawing>
      </w:r>
      <w:r w:rsidR="00117DAB" w:rsidRPr="00117DAB">
        <w:rPr>
          <w:noProof/>
        </w:rPr>
        <w:t xml:space="preserve"> </w:t>
      </w:r>
      <w:r w:rsidR="00117DAB" w:rsidRPr="00117DAB">
        <w:rPr>
          <w:noProof/>
        </w:rPr>
        <w:drawing>
          <wp:inline distT="0" distB="0" distL="0" distR="0" wp14:anchorId="1BC2918E" wp14:editId="3A9F6CF4">
            <wp:extent cx="4602997" cy="2456736"/>
            <wp:effectExtent l="0" t="0" r="762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610709" cy="2460852"/>
                    </a:xfrm>
                    <a:prstGeom prst="rect">
                      <a:avLst/>
                    </a:prstGeom>
                  </pic:spPr>
                </pic:pic>
              </a:graphicData>
            </a:graphic>
          </wp:inline>
        </w:drawing>
      </w:r>
    </w:p>
    <w:p w14:paraId="7B3106EC" w14:textId="444A0D9B" w:rsidR="00107C7B" w:rsidRDefault="00107C7B" w:rsidP="00107C7B">
      <w:pPr>
        <w:spacing w:after="0"/>
        <w:jc w:val="center"/>
      </w:pPr>
      <w:r>
        <w:t>Рис 1</w:t>
      </w:r>
      <w:r w:rsidR="00454DB3">
        <w:t>7</w:t>
      </w:r>
      <w:r>
        <w:t xml:space="preserve">. Рекурсивный ЦФ-2 го порядка </w:t>
      </w:r>
      <w:r>
        <w:t>2</w:t>
      </w:r>
      <w:r>
        <w:t xml:space="preserve"> строка в </w:t>
      </w:r>
      <w:r w:rsidR="00CD1965">
        <w:t>таблице</w:t>
      </w:r>
    </w:p>
    <w:p w14:paraId="67F8CA4C" w14:textId="49F9294E" w:rsidR="00B31928" w:rsidRPr="00107C7B" w:rsidRDefault="00FF1177" w:rsidP="00107C7B">
      <w:pPr>
        <w:spacing w:after="0"/>
        <w:jc w:val="center"/>
      </w:pPr>
      <w:r w:rsidRPr="00FF1177">
        <w:lastRenderedPageBreak/>
        <w:drawing>
          <wp:inline distT="0" distB="0" distL="0" distR="0" wp14:anchorId="79FDD9C1" wp14:editId="4A56AB5F">
            <wp:extent cx="4742482" cy="2543349"/>
            <wp:effectExtent l="0" t="0" r="127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749883" cy="2547318"/>
                    </a:xfrm>
                    <a:prstGeom prst="rect">
                      <a:avLst/>
                    </a:prstGeom>
                  </pic:spPr>
                </pic:pic>
              </a:graphicData>
            </a:graphic>
          </wp:inline>
        </w:drawing>
      </w:r>
      <w:r w:rsidR="00F86809" w:rsidRPr="00F86809">
        <w:rPr>
          <w:noProof/>
        </w:rPr>
        <w:t xml:space="preserve"> </w:t>
      </w:r>
      <w:r w:rsidR="00F86809" w:rsidRPr="00F86809">
        <w:drawing>
          <wp:inline distT="0" distB="0" distL="0" distR="0" wp14:anchorId="26E9446E" wp14:editId="57991E1A">
            <wp:extent cx="4788976" cy="1283886"/>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805059" cy="1288198"/>
                    </a:xfrm>
                    <a:prstGeom prst="rect">
                      <a:avLst/>
                    </a:prstGeom>
                  </pic:spPr>
                </pic:pic>
              </a:graphicData>
            </a:graphic>
          </wp:inline>
        </w:drawing>
      </w:r>
      <w:r w:rsidR="0029280E" w:rsidRPr="0029280E">
        <w:rPr>
          <w:noProof/>
        </w:rPr>
        <w:t xml:space="preserve"> </w:t>
      </w:r>
      <w:r w:rsidR="0029280E" w:rsidRPr="0029280E">
        <w:rPr>
          <w:noProof/>
        </w:rPr>
        <w:drawing>
          <wp:inline distT="0" distB="0" distL="0" distR="0" wp14:anchorId="71DAE38C" wp14:editId="5BDFBEF8">
            <wp:extent cx="4657241" cy="2494648"/>
            <wp:effectExtent l="0" t="0" r="0" b="127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666659" cy="2499693"/>
                    </a:xfrm>
                    <a:prstGeom prst="rect">
                      <a:avLst/>
                    </a:prstGeom>
                  </pic:spPr>
                </pic:pic>
              </a:graphicData>
            </a:graphic>
          </wp:inline>
        </w:drawing>
      </w:r>
      <w:r w:rsidR="00D3463C" w:rsidRPr="00D3463C">
        <w:rPr>
          <w:noProof/>
        </w:rPr>
        <w:t xml:space="preserve"> </w:t>
      </w:r>
      <w:r w:rsidR="00D3463C" w:rsidRPr="00D3463C">
        <w:rPr>
          <w:noProof/>
        </w:rPr>
        <w:drawing>
          <wp:inline distT="0" distB="0" distL="0" distR="0" wp14:anchorId="18A07711" wp14:editId="0744F0CD">
            <wp:extent cx="4688237" cy="2515762"/>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00811" cy="2522509"/>
                    </a:xfrm>
                    <a:prstGeom prst="rect">
                      <a:avLst/>
                    </a:prstGeom>
                  </pic:spPr>
                </pic:pic>
              </a:graphicData>
            </a:graphic>
          </wp:inline>
        </w:drawing>
      </w:r>
    </w:p>
    <w:p w14:paraId="5D20C071" w14:textId="0A4E488D" w:rsidR="00107C7B" w:rsidRPr="00107C7B" w:rsidRDefault="00107C7B" w:rsidP="00107C7B">
      <w:pPr>
        <w:spacing w:after="0"/>
        <w:jc w:val="center"/>
      </w:pPr>
      <w:r>
        <w:t>Рис 1</w:t>
      </w:r>
      <w:r w:rsidR="00454DB3">
        <w:t>8</w:t>
      </w:r>
      <w:r>
        <w:t xml:space="preserve">. Рекурсивный ЦФ-2 го порядка </w:t>
      </w:r>
      <w:r>
        <w:t>3</w:t>
      </w:r>
      <w:r>
        <w:t xml:space="preserve"> строка в </w:t>
      </w:r>
      <w:r w:rsidR="00CD1965">
        <w:t>таблице</w:t>
      </w:r>
    </w:p>
    <w:p w14:paraId="5E2A7088" w14:textId="7AF027E5" w:rsidR="00B6794E" w:rsidRDefault="00B6794E" w:rsidP="00107C7B">
      <w:pPr>
        <w:spacing w:after="0"/>
        <w:jc w:val="center"/>
      </w:pPr>
      <w:r w:rsidRPr="00B6794E">
        <w:lastRenderedPageBreak/>
        <w:drawing>
          <wp:inline distT="0" distB="0" distL="0" distR="0" wp14:anchorId="7B926693" wp14:editId="2563A651">
            <wp:extent cx="4486760" cy="2395656"/>
            <wp:effectExtent l="0" t="0" r="0" b="508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94202" cy="2399630"/>
                    </a:xfrm>
                    <a:prstGeom prst="rect">
                      <a:avLst/>
                    </a:prstGeom>
                  </pic:spPr>
                </pic:pic>
              </a:graphicData>
            </a:graphic>
          </wp:inline>
        </w:drawing>
      </w:r>
    </w:p>
    <w:p w14:paraId="6A377E6A" w14:textId="1A852E40" w:rsidR="007B13E0" w:rsidRDefault="007B13E0" w:rsidP="00107C7B">
      <w:pPr>
        <w:spacing w:after="0"/>
        <w:jc w:val="center"/>
        <w:rPr>
          <w:noProof/>
        </w:rPr>
      </w:pPr>
      <w:r w:rsidRPr="007B13E0">
        <w:drawing>
          <wp:inline distT="0" distB="0" distL="0" distR="0" wp14:anchorId="27B844F8" wp14:editId="719F06FD">
            <wp:extent cx="4486760" cy="1196150"/>
            <wp:effectExtent l="0" t="0" r="0" b="444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512040" cy="1202890"/>
                    </a:xfrm>
                    <a:prstGeom prst="rect">
                      <a:avLst/>
                    </a:prstGeom>
                  </pic:spPr>
                </pic:pic>
              </a:graphicData>
            </a:graphic>
          </wp:inline>
        </w:drawing>
      </w:r>
      <w:r w:rsidR="00DF0626" w:rsidRPr="00DF0626">
        <w:rPr>
          <w:noProof/>
        </w:rPr>
        <w:t xml:space="preserve"> </w:t>
      </w:r>
      <w:r w:rsidR="00DF0626" w:rsidRPr="00DF0626">
        <w:drawing>
          <wp:inline distT="0" distB="0" distL="0" distR="0" wp14:anchorId="1272264D" wp14:editId="0854065F">
            <wp:extent cx="4657241" cy="247921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65443" cy="2483581"/>
                    </a:xfrm>
                    <a:prstGeom prst="rect">
                      <a:avLst/>
                    </a:prstGeom>
                  </pic:spPr>
                </pic:pic>
              </a:graphicData>
            </a:graphic>
          </wp:inline>
        </w:drawing>
      </w:r>
    </w:p>
    <w:p w14:paraId="024C0886" w14:textId="1654A05C" w:rsidR="00B93F1F" w:rsidRDefault="00B93F1F" w:rsidP="00107C7B">
      <w:pPr>
        <w:spacing w:after="0"/>
        <w:jc w:val="center"/>
      </w:pPr>
      <w:r w:rsidRPr="00B93F1F">
        <w:drawing>
          <wp:inline distT="0" distB="0" distL="0" distR="0" wp14:anchorId="4798AD3B" wp14:editId="75288BC5">
            <wp:extent cx="4409268" cy="2355694"/>
            <wp:effectExtent l="0" t="0" r="0" b="698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418883" cy="2360831"/>
                    </a:xfrm>
                    <a:prstGeom prst="rect">
                      <a:avLst/>
                    </a:prstGeom>
                  </pic:spPr>
                </pic:pic>
              </a:graphicData>
            </a:graphic>
          </wp:inline>
        </w:drawing>
      </w:r>
    </w:p>
    <w:p w14:paraId="4C8396D3" w14:textId="6AE13E93" w:rsidR="00107C7B" w:rsidRDefault="00107C7B" w:rsidP="00107C7B">
      <w:pPr>
        <w:spacing w:after="0"/>
        <w:jc w:val="center"/>
      </w:pPr>
      <w:r>
        <w:t>Рис 1</w:t>
      </w:r>
      <w:r w:rsidR="00454DB3">
        <w:t>9</w:t>
      </w:r>
      <w:r>
        <w:t xml:space="preserve">. Рекурсивный ЦФ-2 го порядка </w:t>
      </w:r>
      <w:r>
        <w:t>4</w:t>
      </w:r>
      <w:r>
        <w:t xml:space="preserve"> строка в </w:t>
      </w:r>
      <w:r w:rsidR="00CD1965">
        <w:t>таблице</w:t>
      </w:r>
    </w:p>
    <w:p w14:paraId="1009555A" w14:textId="77777777" w:rsidR="007911D2" w:rsidRPr="00107C7B" w:rsidRDefault="007911D2" w:rsidP="007911D2">
      <w:pPr>
        <w:spacing w:after="0"/>
      </w:pPr>
    </w:p>
    <w:p w14:paraId="26B3894F" w14:textId="77777777" w:rsidR="00E821F1" w:rsidRDefault="00E821F1" w:rsidP="00DE6CDD">
      <w:pPr>
        <w:spacing w:after="0"/>
        <w:rPr>
          <w:b/>
          <w:bCs/>
        </w:rPr>
      </w:pPr>
    </w:p>
    <w:p w14:paraId="3FDCC8C4" w14:textId="77777777" w:rsidR="00E821F1" w:rsidRDefault="00E821F1" w:rsidP="00DE6CDD">
      <w:pPr>
        <w:spacing w:after="0"/>
        <w:rPr>
          <w:b/>
          <w:bCs/>
        </w:rPr>
      </w:pPr>
    </w:p>
    <w:p w14:paraId="0BCD46C6" w14:textId="140EE803" w:rsidR="00107C7B" w:rsidRDefault="007911D2" w:rsidP="00DE6CDD">
      <w:pPr>
        <w:spacing w:after="0"/>
        <w:rPr>
          <w:b/>
          <w:bCs/>
        </w:rPr>
      </w:pPr>
      <w:r w:rsidRPr="00DE6CDD">
        <w:rPr>
          <w:b/>
          <w:bCs/>
        </w:rPr>
        <w:lastRenderedPageBreak/>
        <w:t>Влияние полюсов на форму</w:t>
      </w:r>
    </w:p>
    <w:p w14:paraId="06119A80" w14:textId="77777777" w:rsidR="00E821F1" w:rsidRPr="00E821F1" w:rsidRDefault="00E821F1" w:rsidP="00E821F1">
      <w:pPr>
        <w:jc w:val="both"/>
        <w:rPr>
          <w:rFonts w:cstheme="minorHAnsi"/>
        </w:rPr>
      </w:pPr>
      <w:r w:rsidRPr="00E821F1">
        <w:rPr>
          <w:rFonts w:cstheme="minorHAnsi"/>
        </w:rPr>
        <w:t>1. Случай 1: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p1</m:t>
            </m:r>
          </m:sub>
        </m:sSub>
        <m:r>
          <w:rPr>
            <w:rFonts w:ascii="Cambria Math" w:hAnsi="Cambria Math" w:cstheme="minorHAnsi"/>
          </w:rPr>
          <m:t>=0.500</m:t>
        </m:r>
      </m:oMath>
      <w:r w:rsidRPr="00E821F1">
        <w:rPr>
          <w:rFonts w:cstheme="minorHAnsi"/>
        </w:rPr>
        <w:t>;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p2</m:t>
            </m:r>
          </m:sub>
        </m:sSub>
        <m:r>
          <w:rPr>
            <w:rFonts w:ascii="Cambria Math" w:hAnsi="Cambria Math" w:cstheme="minorHAnsi"/>
          </w:rPr>
          <m:t>=0.250</m:t>
        </m:r>
      </m:oMath>
      <w:r w:rsidRPr="00E821F1">
        <w:rPr>
          <w:rFonts w:cstheme="minorHAnsi"/>
        </w:rPr>
        <w:t> (оба полюса положительные, вещественные)</w:t>
      </w:r>
    </w:p>
    <w:p w14:paraId="6C60DB3E" w14:textId="061835D3" w:rsidR="00E821F1" w:rsidRPr="00E821F1" w:rsidRDefault="00E821F1" w:rsidP="00E821F1">
      <w:pPr>
        <w:numPr>
          <w:ilvl w:val="0"/>
          <w:numId w:val="1"/>
        </w:numPr>
        <w:spacing w:after="0" w:line="240" w:lineRule="auto"/>
        <w:ind w:firstLine="0"/>
        <w:jc w:val="both"/>
        <w:rPr>
          <w:rFonts w:cstheme="minorHAnsi"/>
          <w:kern w:val="2"/>
          <w14:ligatures w14:val="standardContextual"/>
        </w:rPr>
      </w:pPr>
      <w:r w:rsidRPr="00E821F1">
        <w:rPr>
          <w:rFonts w:cstheme="minorHAnsi"/>
        </w:rPr>
        <w:t>АЧХ (Рисунок 2)</w:t>
      </w:r>
      <w:r w:rsidR="00E232F1" w:rsidRPr="00E821F1">
        <w:rPr>
          <w:rFonts w:cstheme="minorHAnsi"/>
        </w:rPr>
        <w:t>: монотонно</w:t>
      </w:r>
      <w:r w:rsidRPr="00E821F1">
        <w:rPr>
          <w:rFonts w:cstheme="minorHAnsi"/>
        </w:rPr>
        <w:t xml:space="preserve"> спадает от максимального значения на нулевой частоте (</w:t>
      </w:r>
      <m:oMath>
        <m:r>
          <w:rPr>
            <w:rFonts w:ascii="Cambria Math" w:hAnsi="Cambria Math" w:cstheme="minorHAnsi"/>
          </w:rPr>
          <m:t>ω=0</m:t>
        </m:r>
      </m:oMath>
      <w:r w:rsidRPr="00E821F1">
        <w:rPr>
          <w:rFonts w:cstheme="minorHAnsi"/>
        </w:rPr>
        <w:t>) к минимальному на частоте Найквиста (</w:t>
      </w:r>
      <m:oMath>
        <m:r>
          <w:rPr>
            <w:rFonts w:ascii="Cambria Math" w:hAnsi="Cambria Math" w:cstheme="minorHAnsi"/>
          </w:rPr>
          <m:t>ω=π</m:t>
        </m:r>
        <m:r>
          <m:rPr>
            <m:sty m:val="p"/>
          </m:rPr>
          <w:rPr>
            <w:rFonts w:ascii="Cambria Math" w:hAnsi="Cambria Math" w:cstheme="minorHAnsi"/>
          </w:rPr>
          <m:t>/</m:t>
        </m:r>
        <m:r>
          <w:rPr>
            <w:rFonts w:ascii="Cambria Math" w:hAnsi="Cambria Math" w:cstheme="minorHAnsi"/>
          </w:rPr>
          <m:t>T</m:t>
        </m:r>
      </m:oMath>
      <w:r w:rsidRPr="00E821F1">
        <w:rPr>
          <w:rFonts w:cstheme="minorHAnsi"/>
        </w:rPr>
        <w:t>). Типичный фильтр нижних частот (ФНЧ).</w:t>
      </w:r>
    </w:p>
    <w:p w14:paraId="5AC7C2F2" w14:textId="77777777" w:rsidR="00E821F1" w:rsidRPr="00E821F1" w:rsidRDefault="00E821F1" w:rsidP="00E821F1">
      <w:pPr>
        <w:numPr>
          <w:ilvl w:val="0"/>
          <w:numId w:val="1"/>
        </w:numPr>
        <w:spacing w:after="0" w:line="240" w:lineRule="auto"/>
        <w:ind w:firstLine="0"/>
        <w:jc w:val="both"/>
        <w:rPr>
          <w:rFonts w:cstheme="minorHAnsi"/>
        </w:rPr>
      </w:pPr>
      <w:r w:rsidRPr="00E821F1">
        <w:rPr>
          <w:rFonts w:cstheme="minorHAnsi"/>
        </w:rPr>
        <w:t>Импульсная характеристика (Рисунок 3): Положительная, монотонно убывающая без колебаний (апериодическая). Это связано с тем, что оба полюса лежат на положительной вещественной оси.</w:t>
      </w:r>
    </w:p>
    <w:p w14:paraId="3C8EADA2" w14:textId="1C780438" w:rsidR="00E821F1" w:rsidRPr="00E821F1" w:rsidRDefault="00E821F1" w:rsidP="00E821F1">
      <w:pPr>
        <w:numPr>
          <w:ilvl w:val="0"/>
          <w:numId w:val="1"/>
        </w:numPr>
        <w:spacing w:after="0" w:line="240" w:lineRule="auto"/>
        <w:ind w:firstLine="0"/>
        <w:jc w:val="both"/>
        <w:rPr>
          <w:rFonts w:cstheme="minorHAnsi"/>
        </w:rPr>
      </w:pPr>
      <w:r w:rsidRPr="00E821F1">
        <w:rPr>
          <w:rFonts w:cstheme="minorHAnsi"/>
        </w:rPr>
        <w:t>Переходная характеристика</w:t>
      </w:r>
      <w:r w:rsidR="00E232F1" w:rsidRPr="00E821F1">
        <w:rPr>
          <w:rFonts w:cstheme="minorHAnsi"/>
        </w:rPr>
        <w:t>: плавно</w:t>
      </w:r>
      <w:r w:rsidRPr="00E821F1">
        <w:rPr>
          <w:rFonts w:cstheme="minorHAnsi"/>
        </w:rPr>
        <w:t xml:space="preserve"> нарастает к установившемуся значению без перерегулирования.</w:t>
      </w:r>
    </w:p>
    <w:p w14:paraId="48A7F306" w14:textId="77777777" w:rsidR="00E821F1" w:rsidRPr="00E821F1" w:rsidRDefault="00E821F1" w:rsidP="00E821F1">
      <w:pPr>
        <w:jc w:val="both"/>
        <w:rPr>
          <w:rFonts w:cstheme="minorHAnsi"/>
        </w:rPr>
      </w:pPr>
      <w:r w:rsidRPr="00E821F1">
        <w:rPr>
          <w:rFonts w:cstheme="minorHAnsi"/>
        </w:rPr>
        <w:t>Вывод: Положительные вещественные полюса → ФНЧ с апериодической импульсной характеристикой.</w:t>
      </w:r>
    </w:p>
    <w:p w14:paraId="6E22F87B" w14:textId="77777777" w:rsidR="00E821F1" w:rsidRPr="00E821F1" w:rsidRDefault="00E821F1" w:rsidP="00E821F1">
      <w:pPr>
        <w:jc w:val="both"/>
        <w:rPr>
          <w:rFonts w:cstheme="minorHAnsi"/>
        </w:rPr>
      </w:pPr>
      <w:r w:rsidRPr="00E821F1">
        <w:rPr>
          <w:rFonts w:cstheme="minorHAnsi"/>
        </w:rPr>
        <w:t>2. Случай 2: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p1</m:t>
            </m:r>
          </m:sub>
        </m:sSub>
        <m:r>
          <w:rPr>
            <w:rFonts w:ascii="Cambria Math" w:hAnsi="Cambria Math" w:cstheme="minorHAnsi"/>
          </w:rPr>
          <m:t>=-0.500</m:t>
        </m:r>
      </m:oMath>
      <w:r w:rsidRPr="00E821F1">
        <w:rPr>
          <w:rFonts w:cstheme="minorHAnsi"/>
        </w:rPr>
        <w:t>;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p2</m:t>
            </m:r>
          </m:sub>
        </m:sSub>
        <m:r>
          <w:rPr>
            <w:rFonts w:ascii="Cambria Math" w:hAnsi="Cambria Math" w:cstheme="minorHAnsi"/>
          </w:rPr>
          <m:t>=-0.250</m:t>
        </m:r>
      </m:oMath>
      <w:r w:rsidRPr="00E821F1">
        <w:rPr>
          <w:rFonts w:cstheme="minorHAnsi"/>
        </w:rPr>
        <w:t> (оба полюса отрицательные, вещественные)</w:t>
      </w:r>
    </w:p>
    <w:p w14:paraId="4EA37594" w14:textId="77777777" w:rsidR="00E821F1" w:rsidRPr="00E821F1" w:rsidRDefault="00E821F1" w:rsidP="00E821F1">
      <w:pPr>
        <w:numPr>
          <w:ilvl w:val="0"/>
          <w:numId w:val="2"/>
        </w:numPr>
        <w:spacing w:after="0" w:line="240" w:lineRule="auto"/>
        <w:ind w:firstLine="0"/>
        <w:jc w:val="both"/>
        <w:rPr>
          <w:rFonts w:cstheme="minorHAnsi"/>
        </w:rPr>
      </w:pPr>
      <w:r w:rsidRPr="00E821F1">
        <w:rPr>
          <w:rFonts w:cstheme="minorHAnsi"/>
        </w:rPr>
        <w:t>АЧХ (Рисунок 2): Минимальна на нулевой частоте, возрастает к частоте Найквиста. Типичный фильтр верхних частот (ФВЧ). Отрицательные полюса вносят знакопеременный отклик.</w:t>
      </w:r>
    </w:p>
    <w:p w14:paraId="6FE28202" w14:textId="77777777" w:rsidR="00E821F1" w:rsidRPr="00E821F1" w:rsidRDefault="00E821F1" w:rsidP="00E821F1">
      <w:pPr>
        <w:numPr>
          <w:ilvl w:val="0"/>
          <w:numId w:val="2"/>
        </w:numPr>
        <w:spacing w:after="0" w:line="240" w:lineRule="auto"/>
        <w:ind w:firstLine="0"/>
        <w:jc w:val="both"/>
        <w:rPr>
          <w:rFonts w:cstheme="minorHAnsi"/>
        </w:rPr>
      </w:pPr>
      <w:r w:rsidRPr="00E821F1">
        <w:rPr>
          <w:rFonts w:cstheme="minorHAnsi"/>
        </w:rPr>
        <w:t>Импульсная характеристика (Рисунок 3): Знакопеременная (колебательная) с периодом 2 отсчёта, затухающая по модулю.</w:t>
      </w:r>
    </w:p>
    <w:p w14:paraId="5FA27F5C" w14:textId="77777777" w:rsidR="00E821F1" w:rsidRPr="00E821F1" w:rsidRDefault="00E821F1" w:rsidP="00E821F1">
      <w:pPr>
        <w:numPr>
          <w:ilvl w:val="0"/>
          <w:numId w:val="2"/>
        </w:numPr>
        <w:spacing w:after="0" w:line="240" w:lineRule="auto"/>
        <w:ind w:firstLine="0"/>
        <w:jc w:val="both"/>
        <w:rPr>
          <w:rFonts w:cstheme="minorHAnsi"/>
        </w:rPr>
      </w:pPr>
      <w:r w:rsidRPr="00E821F1">
        <w:rPr>
          <w:rFonts w:cstheme="minorHAnsi"/>
        </w:rPr>
        <w:t>Переходная характеристика: Имеет выбросы (колебания) при переходе.</w:t>
      </w:r>
    </w:p>
    <w:p w14:paraId="77FCD757" w14:textId="77777777" w:rsidR="00E821F1" w:rsidRPr="00E821F1" w:rsidRDefault="00E821F1" w:rsidP="00E821F1">
      <w:pPr>
        <w:jc w:val="both"/>
        <w:rPr>
          <w:rFonts w:cstheme="minorHAnsi"/>
        </w:rPr>
      </w:pPr>
      <w:r w:rsidRPr="00E821F1">
        <w:rPr>
          <w:rFonts w:cstheme="minorHAnsi"/>
        </w:rPr>
        <w:t>Вывод: Отрицательные вещественные полюса → ФВЧ с высокочастотным подъёмом и знакопеременной импульсной характеристикой.</w:t>
      </w:r>
    </w:p>
    <w:p w14:paraId="39DE2C87" w14:textId="77777777" w:rsidR="00E821F1" w:rsidRPr="00E821F1" w:rsidRDefault="00E821F1" w:rsidP="00E821F1">
      <w:pPr>
        <w:jc w:val="both"/>
        <w:rPr>
          <w:rFonts w:cstheme="minorHAnsi"/>
        </w:rPr>
      </w:pPr>
      <w:r w:rsidRPr="00E821F1">
        <w:rPr>
          <w:rFonts w:cstheme="minorHAnsi"/>
        </w:rPr>
        <w:t>3. Случай 3: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p1</m:t>
            </m:r>
          </m:sub>
        </m:sSub>
        <m:r>
          <w:rPr>
            <w:rFonts w:ascii="Cambria Math" w:hAnsi="Cambria Math" w:cstheme="minorHAnsi"/>
          </w:rPr>
          <m:t>=-0.500</m:t>
        </m:r>
      </m:oMath>
      <w:r w:rsidRPr="00E821F1">
        <w:rPr>
          <w:rFonts w:cstheme="minorHAnsi"/>
        </w:rPr>
        <w:t>;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p2</m:t>
            </m:r>
          </m:sub>
        </m:sSub>
        <m:r>
          <w:rPr>
            <w:rFonts w:ascii="Cambria Math" w:hAnsi="Cambria Math" w:cstheme="minorHAnsi"/>
          </w:rPr>
          <m:t>=0.250</m:t>
        </m:r>
      </m:oMath>
      <w:r w:rsidRPr="00E821F1">
        <w:rPr>
          <w:rFonts w:cstheme="minorHAnsi"/>
        </w:rPr>
        <w:t> (полюса разного знака)</w:t>
      </w:r>
    </w:p>
    <w:p w14:paraId="1B5EFDB4" w14:textId="41FE64B6" w:rsidR="00E821F1" w:rsidRPr="00E821F1" w:rsidRDefault="00E821F1" w:rsidP="00E821F1">
      <w:pPr>
        <w:numPr>
          <w:ilvl w:val="0"/>
          <w:numId w:val="3"/>
        </w:numPr>
        <w:spacing w:after="0" w:line="240" w:lineRule="auto"/>
        <w:ind w:firstLine="0"/>
        <w:jc w:val="both"/>
        <w:rPr>
          <w:rFonts w:cstheme="minorHAnsi"/>
        </w:rPr>
      </w:pPr>
      <w:r w:rsidRPr="00E821F1">
        <w:rPr>
          <w:rFonts w:cstheme="minorHAnsi"/>
        </w:rPr>
        <w:t>АЧХ (Рисунок 2)</w:t>
      </w:r>
      <w:r w:rsidR="00E232F1" w:rsidRPr="00E821F1">
        <w:rPr>
          <w:rFonts w:cstheme="minorHAnsi"/>
        </w:rPr>
        <w:t>: имеет</w:t>
      </w:r>
      <w:r w:rsidRPr="00E821F1">
        <w:rPr>
          <w:rFonts w:cstheme="minorHAnsi"/>
        </w:rPr>
        <w:t xml:space="preserve"> минимум на некоторой средней частоте (около 0.5–0.7 рад/отсчёт) и подъём на краях диапазона. Форма ближе к полосовому фильтру (или заграждающему, в зависимости от нулей, но здесь — полосовой характер).</w:t>
      </w:r>
    </w:p>
    <w:p w14:paraId="2637A0E2" w14:textId="77777777" w:rsidR="00E821F1" w:rsidRPr="00E821F1" w:rsidRDefault="00E821F1" w:rsidP="00E821F1">
      <w:pPr>
        <w:numPr>
          <w:ilvl w:val="0"/>
          <w:numId w:val="3"/>
        </w:numPr>
        <w:spacing w:after="0" w:line="240" w:lineRule="auto"/>
        <w:ind w:firstLine="0"/>
        <w:jc w:val="both"/>
        <w:rPr>
          <w:rFonts w:cstheme="minorHAnsi"/>
        </w:rPr>
      </w:pPr>
      <w:r w:rsidRPr="00E821F1">
        <w:rPr>
          <w:rFonts w:cstheme="minorHAnsi"/>
        </w:rPr>
        <w:t>Импульсная характеристика (Рисунок 3): Смешанная — содержит как монотонную, так и знакопеременную составляющие. Затухает, но не монотонно.</w:t>
      </w:r>
    </w:p>
    <w:p w14:paraId="3F23C44F" w14:textId="77777777" w:rsidR="00E821F1" w:rsidRPr="00E821F1" w:rsidRDefault="00E821F1" w:rsidP="00E821F1">
      <w:pPr>
        <w:numPr>
          <w:ilvl w:val="0"/>
          <w:numId w:val="3"/>
        </w:numPr>
        <w:spacing w:after="0" w:line="240" w:lineRule="auto"/>
        <w:ind w:firstLine="0"/>
        <w:jc w:val="both"/>
        <w:rPr>
          <w:rFonts w:cstheme="minorHAnsi"/>
        </w:rPr>
      </w:pPr>
      <w:r w:rsidRPr="00E821F1">
        <w:rPr>
          <w:rFonts w:cstheme="minorHAnsi"/>
        </w:rPr>
        <w:t>Переходная характеристика: Возможны небольшие колебания.</w:t>
      </w:r>
    </w:p>
    <w:p w14:paraId="5A2EEC1B" w14:textId="77777777" w:rsidR="00E821F1" w:rsidRPr="00E821F1" w:rsidRDefault="00E821F1" w:rsidP="00E821F1">
      <w:pPr>
        <w:jc w:val="both"/>
        <w:rPr>
          <w:rFonts w:cstheme="minorHAnsi"/>
        </w:rPr>
      </w:pPr>
      <w:r w:rsidRPr="00E821F1">
        <w:rPr>
          <w:rFonts w:cstheme="minorHAnsi"/>
        </w:rPr>
        <w:t>Вывод: Полюса разных знаков → АЧХ с минимумом в середине диапазона (полосовое поведение), импульсная характеристика — комбинированного типа.</w:t>
      </w:r>
    </w:p>
    <w:p w14:paraId="5524A6BE" w14:textId="77777777" w:rsidR="00E821F1" w:rsidRPr="00E821F1" w:rsidRDefault="00E821F1" w:rsidP="00E821F1">
      <w:pPr>
        <w:jc w:val="both"/>
        <w:rPr>
          <w:rFonts w:cstheme="minorHAnsi"/>
        </w:rPr>
      </w:pPr>
      <w:r w:rsidRPr="00E821F1">
        <w:rPr>
          <w:rFonts w:cstheme="minorHAnsi"/>
        </w:rPr>
        <w:t>4. Случай 4: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p1</m:t>
            </m:r>
          </m:sub>
        </m:sSub>
        <m:r>
          <w:rPr>
            <w:rFonts w:ascii="Cambria Math" w:hAnsi="Cambria Math" w:cstheme="minorHAnsi"/>
          </w:rPr>
          <m:t>=-0.500</m:t>
        </m:r>
      </m:oMath>
      <w:r w:rsidRPr="00E821F1">
        <w:rPr>
          <w:rFonts w:cstheme="minorHAnsi"/>
        </w:rPr>
        <w:t>;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p2</m:t>
            </m:r>
          </m:sub>
        </m:sSub>
        <m:r>
          <w:rPr>
            <w:rFonts w:ascii="Cambria Math" w:hAnsi="Cambria Math" w:cstheme="minorHAnsi"/>
          </w:rPr>
          <m:t>=0.500</m:t>
        </m:r>
      </m:oMath>
      <w:r w:rsidRPr="00E821F1">
        <w:rPr>
          <w:rFonts w:cstheme="minorHAnsi"/>
        </w:rPr>
        <w:t> (полюса симметричны относительно нуля)</w:t>
      </w:r>
    </w:p>
    <w:p w14:paraId="7A1DA62E" w14:textId="2A344C93" w:rsidR="00E821F1" w:rsidRPr="00E821F1" w:rsidRDefault="00E821F1" w:rsidP="00E821F1">
      <w:pPr>
        <w:numPr>
          <w:ilvl w:val="0"/>
          <w:numId w:val="4"/>
        </w:numPr>
        <w:spacing w:after="0" w:line="240" w:lineRule="auto"/>
        <w:ind w:firstLine="0"/>
        <w:jc w:val="both"/>
        <w:rPr>
          <w:rFonts w:cstheme="minorHAnsi"/>
        </w:rPr>
      </w:pPr>
      <w:r w:rsidRPr="00E821F1">
        <w:rPr>
          <w:rFonts w:cstheme="minorHAnsi"/>
        </w:rPr>
        <w:t>АЧХ (Рисунок 2)</w:t>
      </w:r>
      <w:r w:rsidR="00E232F1" w:rsidRPr="00E821F1">
        <w:rPr>
          <w:rFonts w:cstheme="minorHAnsi"/>
        </w:rPr>
        <w:t>: чётко</w:t>
      </w:r>
      <w:r w:rsidRPr="00E821F1">
        <w:rPr>
          <w:rFonts w:cstheme="minorHAnsi"/>
        </w:rPr>
        <w:t xml:space="preserve"> выраженный полосовой фильтр с максимумом на частоте </w:t>
      </w:r>
      <m:oMath>
        <m:r>
          <w:rPr>
            <w:rFonts w:ascii="Cambria Math" w:hAnsi="Cambria Math" w:cstheme="minorHAnsi"/>
          </w:rPr>
          <m:t>ωT≈π</m:t>
        </m:r>
        <m:r>
          <m:rPr>
            <m:sty m:val="p"/>
          </m:rPr>
          <w:rPr>
            <w:rFonts w:ascii="Cambria Math" w:hAnsi="Cambria Math" w:cstheme="minorHAnsi"/>
          </w:rPr>
          <m:t>/</m:t>
        </m:r>
        <m:r>
          <w:rPr>
            <w:rFonts w:ascii="Cambria Math" w:hAnsi="Cambria Math" w:cstheme="minorHAnsi"/>
          </w:rPr>
          <m:t>2</m:t>
        </m:r>
      </m:oMath>
      <w:r w:rsidRPr="00E821F1">
        <w:rPr>
          <w:rFonts w:cstheme="minorHAnsi"/>
        </w:rPr>
        <w:t> и спадами к краям. Обратите внимание: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=0</m:t>
        </m:r>
      </m:oMath>
      <w:r w:rsidRPr="00E821F1">
        <w:rPr>
          <w:rFonts w:cstheme="minorHAnsi"/>
        </w:rPr>
        <w:t>, так как полюса противоположны по знаку.</w:t>
      </w:r>
    </w:p>
    <w:p w14:paraId="5E7D26C6" w14:textId="77777777" w:rsidR="00E821F1" w:rsidRPr="00E821F1" w:rsidRDefault="00E821F1" w:rsidP="00E821F1">
      <w:pPr>
        <w:numPr>
          <w:ilvl w:val="0"/>
          <w:numId w:val="4"/>
        </w:numPr>
        <w:spacing w:after="0" w:line="240" w:lineRule="auto"/>
        <w:ind w:firstLine="0"/>
        <w:jc w:val="both"/>
        <w:rPr>
          <w:rFonts w:cstheme="minorHAnsi"/>
        </w:rPr>
      </w:pPr>
      <w:r w:rsidRPr="00E821F1">
        <w:rPr>
          <w:rFonts w:cstheme="minorHAnsi"/>
        </w:rPr>
        <w:t>Импульсная характеристика (Рисунок 3): Колебательная с периодом 4 отсчёта, поскольку доминирует влияние </w:t>
      </w:r>
      <m:oMath>
        <m:r>
          <m:rPr>
            <m:sty m:val="p"/>
          </m:rP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m:t>
            </m:r>
          </m:sub>
        </m:sSub>
        <m:r>
          <m:rPr>
            <m:sty m:val="p"/>
          </m:rPr>
          <w:rPr>
            <w:rFonts w:ascii="Cambria Math" w:hAnsi="Cambria Math" w:cstheme="minorHAnsi"/>
          </w:rPr>
          <m:t>∣</m:t>
        </m:r>
        <m:r>
          <w:rPr>
            <w:rFonts w:ascii="Cambria Math" w:hAnsi="Cambria Math" w:cstheme="minorHAnsi"/>
          </w:rPr>
          <m:t>=0.5</m:t>
        </m:r>
      </m:oMath>
      <w:r w:rsidRPr="00E821F1">
        <w:rPr>
          <w:rFonts w:cstheme="minorHAnsi"/>
        </w:rPr>
        <w:t>.</w:t>
      </w:r>
    </w:p>
    <w:p w14:paraId="024561B6" w14:textId="77777777" w:rsidR="00E821F1" w:rsidRPr="00E821F1" w:rsidRDefault="00E821F1" w:rsidP="00E821F1">
      <w:pPr>
        <w:numPr>
          <w:ilvl w:val="0"/>
          <w:numId w:val="4"/>
        </w:numPr>
        <w:spacing w:after="0" w:line="240" w:lineRule="auto"/>
        <w:ind w:firstLine="0"/>
        <w:jc w:val="both"/>
        <w:rPr>
          <w:rFonts w:cstheme="minorHAnsi"/>
        </w:rPr>
      </w:pPr>
      <w:r w:rsidRPr="00E821F1">
        <w:rPr>
          <w:rFonts w:cstheme="minorHAnsi"/>
        </w:rPr>
        <w:t>Переходная характеристика: Колебательная, сходится к установившемуся значению.</w:t>
      </w:r>
    </w:p>
    <w:p w14:paraId="3AC2262F" w14:textId="77777777" w:rsidR="00E821F1" w:rsidRPr="00E821F1" w:rsidRDefault="00E821F1" w:rsidP="00E821F1">
      <w:pPr>
        <w:jc w:val="both"/>
        <w:rPr>
          <w:rFonts w:cstheme="minorHAnsi"/>
        </w:rPr>
      </w:pPr>
      <w:r w:rsidRPr="00E821F1">
        <w:rPr>
          <w:rFonts w:cstheme="minorHAnsi"/>
        </w:rPr>
        <w:t>Вывод: Симметричные относительно нуля вещественные полюса → полосовой фильтр с центральной частотой </w:t>
      </w:r>
      <m:oMath>
        <m:r>
          <w:rPr>
            <w:rFonts w:ascii="Cambria Math" w:hAnsi="Cambria Math" w:cstheme="minorHAnsi"/>
          </w:rPr>
          <m:t>π</m:t>
        </m:r>
        <m:r>
          <m:rPr>
            <m:sty m:val="p"/>
          </m:rPr>
          <w:rPr>
            <w:rFonts w:ascii="Cambria Math" w:hAnsi="Cambria Math" w:cstheme="minorHAnsi"/>
          </w:rPr>
          <m:t>/</m:t>
        </m:r>
        <m:r>
          <w:rPr>
            <w:rFonts w:ascii="Cambria Math" w:hAnsi="Cambria Math" w:cstheme="minorHAnsi"/>
          </w:rPr>
          <m:t>2</m:t>
        </m:r>
      </m:oMath>
      <w:r w:rsidRPr="00E821F1">
        <w:rPr>
          <w:rFonts w:cstheme="minorHAnsi"/>
        </w:rPr>
        <w:t> и чисто колебательной импульсной характеристикой.</w:t>
      </w:r>
    </w:p>
    <w:p w14:paraId="1AE788A5" w14:textId="77777777" w:rsidR="00E821F1" w:rsidRDefault="00E821F1" w:rsidP="00DE6CDD">
      <w:pPr>
        <w:spacing w:after="0"/>
        <w:rPr>
          <w:b/>
          <w:bCs/>
        </w:rPr>
      </w:pPr>
    </w:p>
    <w:p w14:paraId="26B3DF21" w14:textId="77777777" w:rsidR="00D976ED" w:rsidRPr="00DE6CDD" w:rsidRDefault="00D976ED" w:rsidP="00DE6CDD">
      <w:pPr>
        <w:spacing w:after="0"/>
        <w:rPr>
          <w:b/>
          <w:bCs/>
        </w:rPr>
      </w:pPr>
    </w:p>
    <w:p w14:paraId="0E773E85" w14:textId="77777777" w:rsidR="00B6556C" w:rsidRDefault="00B6556C">
      <w:r>
        <w:br w:type="page"/>
      </w:r>
    </w:p>
    <w:p w14:paraId="37C3B48C" w14:textId="4CE52989" w:rsidR="00330CF6" w:rsidRDefault="00330CF6" w:rsidP="00330CF6">
      <w:r w:rsidRPr="00330CF6">
        <w:lastRenderedPageBreak/>
        <w:t>2.2. Исследовать характеристики чисто рекурсивного ЦФ 2-го порядка с комплексно-сопряжёнными полюсами</w:t>
      </w:r>
    </w:p>
    <w:p w14:paraId="5289038B" w14:textId="53AC0474" w:rsidR="007444AA" w:rsidRDefault="007444AA" w:rsidP="00AC00A1">
      <w:pPr>
        <w:jc w:val="center"/>
      </w:pPr>
      <w:r w:rsidRPr="007444AA">
        <w:drawing>
          <wp:inline distT="0" distB="0" distL="0" distR="0" wp14:anchorId="6D3A6FED" wp14:editId="445E8C6D">
            <wp:extent cx="4386021" cy="1297287"/>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97403" cy="1300654"/>
                    </a:xfrm>
                    <a:prstGeom prst="rect">
                      <a:avLst/>
                    </a:prstGeom>
                  </pic:spPr>
                </pic:pic>
              </a:graphicData>
            </a:graphic>
          </wp:inline>
        </w:drawing>
      </w:r>
    </w:p>
    <w:p w14:paraId="0933ABDD" w14:textId="71331E62" w:rsidR="00FE5DF2" w:rsidRDefault="00FE5DF2" w:rsidP="00AC00A1">
      <w:pPr>
        <w:jc w:val="center"/>
      </w:pPr>
      <w:r w:rsidRPr="00FE5DF2">
        <w:drawing>
          <wp:inline distT="0" distB="0" distL="0" distR="0" wp14:anchorId="4E43C63A" wp14:editId="75E69CA5">
            <wp:extent cx="3944318" cy="2110241"/>
            <wp:effectExtent l="0" t="0" r="0" b="444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959922" cy="2118589"/>
                    </a:xfrm>
                    <a:prstGeom prst="rect">
                      <a:avLst/>
                    </a:prstGeom>
                  </pic:spPr>
                </pic:pic>
              </a:graphicData>
            </a:graphic>
          </wp:inline>
        </w:drawing>
      </w:r>
      <w:r w:rsidR="0090618E" w:rsidRPr="0090618E">
        <w:rPr>
          <w:noProof/>
        </w:rPr>
        <w:t xml:space="preserve"> </w:t>
      </w:r>
      <w:r w:rsidR="0090618E" w:rsidRPr="0090618E">
        <w:drawing>
          <wp:inline distT="0" distB="0" distL="0" distR="0" wp14:anchorId="6627E712" wp14:editId="40400DDD">
            <wp:extent cx="3975316" cy="1070425"/>
            <wp:effectExtent l="0" t="0" r="635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008877" cy="1079462"/>
                    </a:xfrm>
                    <a:prstGeom prst="rect">
                      <a:avLst/>
                    </a:prstGeom>
                  </pic:spPr>
                </pic:pic>
              </a:graphicData>
            </a:graphic>
          </wp:inline>
        </w:drawing>
      </w:r>
      <w:r w:rsidR="00475458" w:rsidRPr="00475458">
        <w:rPr>
          <w:noProof/>
        </w:rPr>
        <w:t xml:space="preserve"> </w:t>
      </w:r>
      <w:r w:rsidR="00475458" w:rsidRPr="00475458">
        <w:rPr>
          <w:noProof/>
        </w:rPr>
        <w:drawing>
          <wp:inline distT="0" distB="0" distL="0" distR="0" wp14:anchorId="6D82C8E9" wp14:editId="5830EDA5">
            <wp:extent cx="3626603" cy="1924754"/>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649094" cy="1936690"/>
                    </a:xfrm>
                    <a:prstGeom prst="rect">
                      <a:avLst/>
                    </a:prstGeom>
                  </pic:spPr>
                </pic:pic>
              </a:graphicData>
            </a:graphic>
          </wp:inline>
        </w:drawing>
      </w:r>
      <w:r w:rsidR="0007738B" w:rsidRPr="0007738B">
        <w:rPr>
          <w:noProof/>
        </w:rPr>
        <w:t xml:space="preserve"> </w:t>
      </w:r>
      <w:r w:rsidR="0007738B" w:rsidRPr="0007738B">
        <w:rPr>
          <w:noProof/>
        </w:rPr>
        <w:drawing>
          <wp:inline distT="0" distB="0" distL="0" distR="0" wp14:anchorId="5388B893" wp14:editId="11CA7573">
            <wp:extent cx="3572359" cy="1910858"/>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588328" cy="1919400"/>
                    </a:xfrm>
                    <a:prstGeom prst="rect">
                      <a:avLst/>
                    </a:prstGeom>
                  </pic:spPr>
                </pic:pic>
              </a:graphicData>
            </a:graphic>
          </wp:inline>
        </w:drawing>
      </w:r>
    </w:p>
    <w:p w14:paraId="59D88FDC" w14:textId="5D22D3BD" w:rsidR="007570D3" w:rsidRDefault="007570D3" w:rsidP="007570D3">
      <w:pPr>
        <w:spacing w:after="0"/>
        <w:jc w:val="center"/>
      </w:pPr>
      <w:r>
        <w:t xml:space="preserve">Рис 19. Рекурсивный ЦФ-2 го порядка </w:t>
      </w:r>
      <w:r>
        <w:t>1</w:t>
      </w:r>
      <w:r>
        <w:t xml:space="preserve"> строка в таблице</w:t>
      </w:r>
    </w:p>
    <w:p w14:paraId="6DD65F44" w14:textId="4E127367" w:rsidR="0098354C" w:rsidRDefault="007C0B74" w:rsidP="000929E0">
      <w:pPr>
        <w:spacing w:after="0"/>
        <w:jc w:val="center"/>
      </w:pPr>
      <w:r w:rsidRPr="007C0B74">
        <w:lastRenderedPageBreak/>
        <w:drawing>
          <wp:inline distT="0" distB="0" distL="0" distR="0" wp14:anchorId="57F5A3CC" wp14:editId="5DE147D6">
            <wp:extent cx="4409360" cy="2355743"/>
            <wp:effectExtent l="0" t="0" r="0" b="698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428050" cy="2365728"/>
                    </a:xfrm>
                    <a:prstGeom prst="rect">
                      <a:avLst/>
                    </a:prstGeom>
                  </pic:spPr>
                </pic:pic>
              </a:graphicData>
            </a:graphic>
          </wp:inline>
        </w:drawing>
      </w:r>
      <w:r w:rsidR="006D45B4" w:rsidRPr="006D45B4">
        <w:rPr>
          <w:noProof/>
        </w:rPr>
        <w:t xml:space="preserve"> </w:t>
      </w:r>
      <w:r w:rsidR="006D45B4" w:rsidRPr="006D45B4">
        <w:drawing>
          <wp:inline distT="0" distB="0" distL="0" distR="0" wp14:anchorId="1B4E9C37" wp14:editId="58AAADC5">
            <wp:extent cx="4698373" cy="1263111"/>
            <wp:effectExtent l="0" t="0" r="698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738351" cy="1273859"/>
                    </a:xfrm>
                    <a:prstGeom prst="rect">
                      <a:avLst/>
                    </a:prstGeom>
                  </pic:spPr>
                </pic:pic>
              </a:graphicData>
            </a:graphic>
          </wp:inline>
        </w:drawing>
      </w:r>
      <w:r w:rsidR="004A476D" w:rsidRPr="004A476D">
        <w:rPr>
          <w:noProof/>
        </w:rPr>
        <w:t xml:space="preserve"> </w:t>
      </w:r>
      <w:r w:rsidR="004A476D" w:rsidRPr="004A476D">
        <w:rPr>
          <w:noProof/>
        </w:rPr>
        <w:drawing>
          <wp:inline distT="0" distB="0" distL="0" distR="0" wp14:anchorId="356824E1" wp14:editId="216A43F5">
            <wp:extent cx="4830941" cy="2564969"/>
            <wp:effectExtent l="0" t="0" r="8255" b="698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854755" cy="2577613"/>
                    </a:xfrm>
                    <a:prstGeom prst="rect">
                      <a:avLst/>
                    </a:prstGeom>
                  </pic:spPr>
                </pic:pic>
              </a:graphicData>
            </a:graphic>
          </wp:inline>
        </w:drawing>
      </w:r>
      <w:r w:rsidR="009257DC" w:rsidRPr="009257DC">
        <w:rPr>
          <w:noProof/>
        </w:rPr>
        <w:t xml:space="preserve"> </w:t>
      </w:r>
      <w:r w:rsidR="009257DC" w:rsidRPr="009257DC">
        <w:rPr>
          <w:noProof/>
        </w:rPr>
        <w:drawing>
          <wp:inline distT="0" distB="0" distL="0" distR="0" wp14:anchorId="7E5F9E4E" wp14:editId="63E4352D">
            <wp:extent cx="4974859" cy="2663717"/>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982763" cy="2667949"/>
                    </a:xfrm>
                    <a:prstGeom prst="rect">
                      <a:avLst/>
                    </a:prstGeom>
                  </pic:spPr>
                </pic:pic>
              </a:graphicData>
            </a:graphic>
          </wp:inline>
        </w:drawing>
      </w:r>
    </w:p>
    <w:p w14:paraId="5B1FEBA0" w14:textId="6D945038" w:rsidR="000929E0" w:rsidRPr="00107C7B" w:rsidRDefault="000929E0" w:rsidP="000929E0">
      <w:pPr>
        <w:spacing w:after="0"/>
        <w:jc w:val="center"/>
      </w:pPr>
      <w:r>
        <w:t xml:space="preserve">Рис 19. Рекурсивный ЦФ-2 го порядка </w:t>
      </w:r>
      <w:r>
        <w:t>2</w:t>
      </w:r>
      <w:r>
        <w:t xml:space="preserve"> строка в таблице</w:t>
      </w:r>
    </w:p>
    <w:p w14:paraId="02A69782" w14:textId="074077A9" w:rsidR="00160449" w:rsidRDefault="00EB7FCA" w:rsidP="000929E0">
      <w:pPr>
        <w:spacing w:after="0"/>
        <w:jc w:val="center"/>
      </w:pPr>
      <w:r w:rsidRPr="00EB7FCA">
        <w:lastRenderedPageBreak/>
        <w:drawing>
          <wp:inline distT="0" distB="0" distL="0" distR="0" wp14:anchorId="0178510A" wp14:editId="53E5F24C">
            <wp:extent cx="5059669" cy="2694524"/>
            <wp:effectExtent l="0" t="0" r="825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066441" cy="2698130"/>
                    </a:xfrm>
                    <a:prstGeom prst="rect">
                      <a:avLst/>
                    </a:prstGeom>
                  </pic:spPr>
                </pic:pic>
              </a:graphicData>
            </a:graphic>
          </wp:inline>
        </w:drawing>
      </w:r>
      <w:r w:rsidR="00B07FC2" w:rsidRPr="00B07FC2">
        <w:rPr>
          <w:noProof/>
        </w:rPr>
        <w:t xml:space="preserve"> </w:t>
      </w:r>
      <w:r w:rsidR="00B07FC2" w:rsidRPr="00B07FC2">
        <w:drawing>
          <wp:inline distT="0" distB="0" distL="0" distR="0" wp14:anchorId="15577F91" wp14:editId="0D140876">
            <wp:extent cx="5114441" cy="135966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127179" cy="1363046"/>
                    </a:xfrm>
                    <a:prstGeom prst="rect">
                      <a:avLst/>
                    </a:prstGeom>
                  </pic:spPr>
                </pic:pic>
              </a:graphicData>
            </a:graphic>
          </wp:inline>
        </w:drawing>
      </w:r>
      <w:r w:rsidR="003A61BB" w:rsidRPr="003A61BB">
        <w:rPr>
          <w:noProof/>
        </w:rPr>
        <w:t xml:space="preserve"> </w:t>
      </w:r>
      <w:r w:rsidR="003A61BB" w:rsidRPr="003A61BB">
        <w:rPr>
          <w:noProof/>
        </w:rPr>
        <w:drawing>
          <wp:inline distT="0" distB="0" distL="0" distR="0" wp14:anchorId="4C95412C" wp14:editId="589CAB67">
            <wp:extent cx="4548752" cy="2418059"/>
            <wp:effectExtent l="0" t="0" r="4445" b="190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62465" cy="2425349"/>
                    </a:xfrm>
                    <a:prstGeom prst="rect">
                      <a:avLst/>
                    </a:prstGeom>
                  </pic:spPr>
                </pic:pic>
              </a:graphicData>
            </a:graphic>
          </wp:inline>
        </w:drawing>
      </w:r>
      <w:r w:rsidR="003964C2" w:rsidRPr="003964C2">
        <w:rPr>
          <w:noProof/>
        </w:rPr>
        <w:t xml:space="preserve"> </w:t>
      </w:r>
      <w:r w:rsidR="003964C2" w:rsidRPr="003964C2">
        <w:rPr>
          <w:noProof/>
        </w:rPr>
        <w:drawing>
          <wp:inline distT="0" distB="0" distL="0" distR="0" wp14:anchorId="58DF08A8" wp14:editId="6A08F189">
            <wp:extent cx="4633993" cy="2461886"/>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50740" cy="2470783"/>
                    </a:xfrm>
                    <a:prstGeom prst="rect">
                      <a:avLst/>
                    </a:prstGeom>
                  </pic:spPr>
                </pic:pic>
              </a:graphicData>
            </a:graphic>
          </wp:inline>
        </w:drawing>
      </w:r>
    </w:p>
    <w:p w14:paraId="729F3715" w14:textId="010046BE" w:rsidR="000929E0" w:rsidRPr="00107C7B" w:rsidRDefault="000929E0" w:rsidP="000929E0">
      <w:pPr>
        <w:spacing w:after="0"/>
        <w:jc w:val="center"/>
      </w:pPr>
      <w:r>
        <w:t xml:space="preserve">Рис 19. Рекурсивный ЦФ-2 го порядка </w:t>
      </w:r>
      <w:r>
        <w:t>3</w:t>
      </w:r>
      <w:r>
        <w:t xml:space="preserve"> строка в таблице</w:t>
      </w:r>
    </w:p>
    <w:p w14:paraId="01952E41" w14:textId="77310836" w:rsidR="00160449" w:rsidRDefault="009B1560" w:rsidP="000929E0">
      <w:pPr>
        <w:spacing w:after="0"/>
        <w:jc w:val="center"/>
      </w:pPr>
      <w:r w:rsidRPr="009B1560">
        <w:lastRenderedPageBreak/>
        <w:drawing>
          <wp:inline distT="0" distB="0" distL="0" distR="0" wp14:anchorId="6D3C928E" wp14:editId="4D8E2832">
            <wp:extent cx="4812224" cy="2564290"/>
            <wp:effectExtent l="0" t="0" r="7620"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827204" cy="2572272"/>
                    </a:xfrm>
                    <a:prstGeom prst="rect">
                      <a:avLst/>
                    </a:prstGeom>
                  </pic:spPr>
                </pic:pic>
              </a:graphicData>
            </a:graphic>
          </wp:inline>
        </w:drawing>
      </w:r>
      <w:r w:rsidR="003B38C1" w:rsidRPr="003B38C1">
        <w:rPr>
          <w:noProof/>
        </w:rPr>
        <w:t xml:space="preserve"> </w:t>
      </w:r>
      <w:r w:rsidR="003B38C1" w:rsidRPr="003B38C1">
        <w:drawing>
          <wp:inline distT="0" distB="0" distL="0" distR="0" wp14:anchorId="29673948" wp14:editId="042918E2">
            <wp:extent cx="4866468" cy="1301019"/>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881156" cy="1304946"/>
                    </a:xfrm>
                    <a:prstGeom prst="rect">
                      <a:avLst/>
                    </a:prstGeom>
                  </pic:spPr>
                </pic:pic>
              </a:graphicData>
            </a:graphic>
          </wp:inline>
        </w:drawing>
      </w:r>
      <w:r w:rsidR="004F26F5" w:rsidRPr="004F26F5">
        <w:rPr>
          <w:noProof/>
        </w:rPr>
        <w:t xml:space="preserve"> </w:t>
      </w:r>
      <w:r w:rsidR="004F26F5" w:rsidRPr="004F26F5">
        <w:rPr>
          <w:noProof/>
        </w:rPr>
        <w:drawing>
          <wp:inline distT="0" distB="0" distL="0" distR="0" wp14:anchorId="40234406" wp14:editId="448E0E29">
            <wp:extent cx="4672739" cy="247997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686458" cy="2487254"/>
                    </a:xfrm>
                    <a:prstGeom prst="rect">
                      <a:avLst/>
                    </a:prstGeom>
                  </pic:spPr>
                </pic:pic>
              </a:graphicData>
            </a:graphic>
          </wp:inline>
        </w:drawing>
      </w:r>
      <w:r w:rsidR="00F706E1" w:rsidRPr="00F706E1">
        <w:rPr>
          <w:noProof/>
        </w:rPr>
        <w:t xml:space="preserve"> </w:t>
      </w:r>
      <w:r w:rsidR="00F706E1" w:rsidRPr="00F706E1">
        <w:rPr>
          <w:noProof/>
        </w:rPr>
        <w:drawing>
          <wp:inline distT="0" distB="0" distL="0" distR="0" wp14:anchorId="222406BE" wp14:editId="4829F9EC">
            <wp:extent cx="4897465" cy="2621754"/>
            <wp:effectExtent l="0" t="0" r="0"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905495" cy="2626053"/>
                    </a:xfrm>
                    <a:prstGeom prst="rect">
                      <a:avLst/>
                    </a:prstGeom>
                  </pic:spPr>
                </pic:pic>
              </a:graphicData>
            </a:graphic>
          </wp:inline>
        </w:drawing>
      </w:r>
    </w:p>
    <w:p w14:paraId="6111184A" w14:textId="0DFB6D1A" w:rsidR="000929E0" w:rsidRPr="00107C7B" w:rsidRDefault="000929E0" w:rsidP="000929E0">
      <w:pPr>
        <w:spacing w:after="0"/>
        <w:jc w:val="center"/>
      </w:pPr>
      <w:r>
        <w:t xml:space="preserve">Рис 19. Рекурсивный ЦФ-2 го порядка </w:t>
      </w:r>
      <w:r>
        <w:t>4</w:t>
      </w:r>
      <w:r>
        <w:t xml:space="preserve"> строка в таблице</w:t>
      </w:r>
    </w:p>
    <w:p w14:paraId="796DB687" w14:textId="1A295638" w:rsidR="00160449" w:rsidRDefault="00B90B63" w:rsidP="000929E0">
      <w:pPr>
        <w:spacing w:after="0"/>
        <w:jc w:val="center"/>
      </w:pPr>
      <w:r w:rsidRPr="00B90B63">
        <w:lastRenderedPageBreak/>
        <w:drawing>
          <wp:inline distT="0" distB="0" distL="0" distR="0" wp14:anchorId="4AA97197" wp14:editId="42D01957">
            <wp:extent cx="4773478" cy="2541093"/>
            <wp:effectExtent l="0" t="0" r="825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786267" cy="2547901"/>
                    </a:xfrm>
                    <a:prstGeom prst="rect">
                      <a:avLst/>
                    </a:prstGeom>
                  </pic:spPr>
                </pic:pic>
              </a:graphicData>
            </a:graphic>
          </wp:inline>
        </w:drawing>
      </w:r>
      <w:r w:rsidR="00E11216" w:rsidRPr="00E11216">
        <w:rPr>
          <w:noProof/>
        </w:rPr>
        <w:t xml:space="preserve"> </w:t>
      </w:r>
      <w:r w:rsidR="00E11216" w:rsidRPr="00E11216">
        <w:drawing>
          <wp:inline distT="0" distB="0" distL="0" distR="0" wp14:anchorId="12371E0F" wp14:editId="7DB6CA19">
            <wp:extent cx="4881966" cy="1311425"/>
            <wp:effectExtent l="0" t="0" r="0" b="317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897577" cy="1315618"/>
                    </a:xfrm>
                    <a:prstGeom prst="rect">
                      <a:avLst/>
                    </a:prstGeom>
                  </pic:spPr>
                </pic:pic>
              </a:graphicData>
            </a:graphic>
          </wp:inline>
        </w:drawing>
      </w:r>
      <w:r w:rsidR="00B06D57" w:rsidRPr="00B06D57">
        <w:rPr>
          <w:noProof/>
        </w:rPr>
        <w:t xml:space="preserve"> </w:t>
      </w:r>
      <w:r w:rsidR="00B06D57" w:rsidRPr="00B06D57">
        <w:rPr>
          <w:noProof/>
        </w:rPr>
        <w:drawing>
          <wp:inline distT="0" distB="0" distL="0" distR="0" wp14:anchorId="2FBE6E1A" wp14:editId="17554999">
            <wp:extent cx="4657241" cy="2479713"/>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669895" cy="2486451"/>
                    </a:xfrm>
                    <a:prstGeom prst="rect">
                      <a:avLst/>
                    </a:prstGeom>
                  </pic:spPr>
                </pic:pic>
              </a:graphicData>
            </a:graphic>
          </wp:inline>
        </w:drawing>
      </w:r>
      <w:r w:rsidR="002731A7" w:rsidRPr="002731A7">
        <w:rPr>
          <w:noProof/>
        </w:rPr>
        <w:t xml:space="preserve"> </w:t>
      </w:r>
      <w:r w:rsidR="002731A7" w:rsidRPr="002731A7">
        <w:rPr>
          <w:noProof/>
        </w:rPr>
        <w:drawing>
          <wp:inline distT="0" distB="0" distL="0" distR="0" wp14:anchorId="6275CB44" wp14:editId="3416D5CF">
            <wp:extent cx="4672739" cy="2515437"/>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687525" cy="2523397"/>
                    </a:xfrm>
                    <a:prstGeom prst="rect">
                      <a:avLst/>
                    </a:prstGeom>
                  </pic:spPr>
                </pic:pic>
              </a:graphicData>
            </a:graphic>
          </wp:inline>
        </w:drawing>
      </w:r>
    </w:p>
    <w:p w14:paraId="67DDABDE" w14:textId="531C22BE" w:rsidR="000929E0" w:rsidRPr="00107C7B" w:rsidRDefault="000929E0" w:rsidP="000929E0">
      <w:pPr>
        <w:spacing w:after="0"/>
        <w:jc w:val="center"/>
      </w:pPr>
      <w:r>
        <w:t xml:space="preserve">Рис 19. Рекурсивный ЦФ-2 го порядка </w:t>
      </w:r>
      <w:r>
        <w:t>5</w:t>
      </w:r>
      <w:r>
        <w:t xml:space="preserve"> строка в таблице</w:t>
      </w:r>
    </w:p>
    <w:p w14:paraId="1C21E376" w14:textId="77777777" w:rsidR="000929E0" w:rsidRPr="00107C7B" w:rsidRDefault="000929E0" w:rsidP="007570D3">
      <w:pPr>
        <w:spacing w:after="0"/>
        <w:jc w:val="center"/>
      </w:pPr>
    </w:p>
    <w:p w14:paraId="5EFE2639" w14:textId="22CFB7DC" w:rsidR="00B53482" w:rsidRDefault="008F14B6" w:rsidP="008F14B6">
      <w:pPr>
        <w:rPr>
          <w:b/>
          <w:bCs/>
        </w:rPr>
      </w:pPr>
      <w:r w:rsidRPr="00A41B45">
        <w:rPr>
          <w:b/>
          <w:bCs/>
        </w:rPr>
        <w:t xml:space="preserve">проанализировать влияние расположения полюсов на их форму. Чем определяется </w:t>
      </w:r>
      <w:r w:rsidRPr="00A41B45">
        <w:rPr>
          <w:b/>
          <w:bCs/>
        </w:rPr>
        <w:t>ф</w:t>
      </w:r>
      <w:r w:rsidRPr="00A41B45">
        <w:rPr>
          <w:b/>
          <w:bCs/>
        </w:rPr>
        <w:t>ормированная резонансная частота АЧХ?</w:t>
      </w:r>
    </w:p>
    <w:p w14:paraId="763CD3E4" w14:textId="77777777" w:rsidR="00281026" w:rsidRPr="00191EA1" w:rsidRDefault="00281026" w:rsidP="0077661D">
      <w:pPr>
        <w:spacing w:after="0" w:line="240" w:lineRule="auto"/>
        <w:jc w:val="both"/>
        <w:rPr>
          <w:rFonts w:cstheme="minorHAnsi"/>
        </w:rPr>
      </w:pPr>
      <w:r w:rsidRPr="00191EA1">
        <w:rPr>
          <w:rFonts w:cstheme="minorHAnsi"/>
        </w:rPr>
        <w:t>Нормированная резонансная частота АЧХ определяется аргументом полюсов: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ω</m:t>
            </m:r>
          </m:e>
          <m:sub>
            <m:r>
              <w:rPr>
                <w:rFonts w:ascii="Cambria Math" w:hAnsi="Cambria Math" w:cstheme="minorHAnsi"/>
              </w:rPr>
              <m:t>0</m:t>
            </m:r>
          </m:sub>
        </m:sSub>
        <m:r>
          <w:rPr>
            <w:rFonts w:ascii="Cambria Math" w:hAnsi="Cambria Math" w:cstheme="minorHAnsi"/>
          </w:rPr>
          <m:t>T=φ</m:t>
        </m:r>
      </m:oMath>
      <w:r w:rsidRPr="00191EA1">
        <w:rPr>
          <w:rFonts w:cstheme="minorHAnsi"/>
        </w:rPr>
        <w:t>. При увеличении </w:t>
      </w:r>
      <m:oMath>
        <m:r>
          <w:rPr>
            <w:rFonts w:ascii="Cambria Math" w:hAnsi="Cambria Math" w:cstheme="minorHAnsi"/>
          </w:rPr>
          <m:t>φ</m:t>
        </m:r>
      </m:oMath>
      <w:r w:rsidRPr="00191EA1">
        <w:rPr>
          <w:rFonts w:cstheme="minorHAnsi"/>
        </w:rPr>
        <w:t> от 0 до </w:t>
      </w:r>
      <m:oMath>
        <m:r>
          <w:rPr>
            <w:rFonts w:ascii="Cambria Math" w:hAnsi="Cambria Math" w:cstheme="minorHAnsi"/>
          </w:rPr>
          <m:t>π</m:t>
        </m:r>
      </m:oMath>
      <w:r w:rsidRPr="00191EA1">
        <w:rPr>
          <w:rFonts w:cstheme="minorHAnsi"/>
        </w:rPr>
        <w:t> резонанс смещается от постоянного тока к частоте Найквиста.</w:t>
      </w:r>
    </w:p>
    <w:p w14:paraId="1699BB08" w14:textId="77777777" w:rsidR="00281026" w:rsidRPr="00191EA1" w:rsidRDefault="00281026" w:rsidP="00281026">
      <w:pPr>
        <w:spacing w:after="0" w:line="240" w:lineRule="auto"/>
        <w:ind w:left="360"/>
        <w:jc w:val="both"/>
        <w:rPr>
          <w:rFonts w:cstheme="minorHAnsi"/>
          <w:kern w:val="2"/>
          <w14:ligatures w14:val="standardContextual"/>
        </w:rPr>
      </w:pPr>
      <w:r w:rsidRPr="00191EA1">
        <w:rPr>
          <w:rFonts w:cstheme="minorHAnsi"/>
        </w:rPr>
        <w:t>Модуль полюсов </w:t>
      </w:r>
      <m:oMath>
        <m:r>
          <w:rPr>
            <w:rFonts w:ascii="Cambria Math" w:hAnsi="Cambria Math" w:cstheme="minorHAnsi"/>
          </w:rPr>
          <m:t>r</m:t>
        </m:r>
      </m:oMath>
      <w:r w:rsidRPr="00191EA1">
        <w:rPr>
          <w:rFonts w:cstheme="minorHAnsi"/>
        </w:rPr>
        <w:t> определяет добротность и избирательность фильтра:</w:t>
      </w:r>
    </w:p>
    <w:p w14:paraId="22A8D649" w14:textId="77777777" w:rsidR="00281026" w:rsidRPr="00191EA1" w:rsidRDefault="00281026" w:rsidP="00281026">
      <w:pPr>
        <w:numPr>
          <w:ilvl w:val="1"/>
          <w:numId w:val="5"/>
        </w:numPr>
        <w:spacing w:after="0" w:line="240" w:lineRule="auto"/>
        <w:jc w:val="both"/>
        <w:rPr>
          <w:rFonts w:cstheme="minorHAnsi"/>
        </w:rPr>
      </w:pPr>
      <m:oMath>
        <m:r>
          <w:rPr>
            <w:rFonts w:ascii="Cambria Math" w:hAnsi="Cambria Math" w:cstheme="minorHAnsi"/>
          </w:rPr>
          <m:t>r→1</m:t>
        </m:r>
      </m:oMath>
      <w:r w:rsidRPr="00191EA1">
        <w:rPr>
          <w:rFonts w:cstheme="minorHAnsi"/>
        </w:rPr>
        <w:t> → узкий пик АЧХ, медленно затухающая колебательная импульсная характеристика (высокая добротность)</w:t>
      </w:r>
    </w:p>
    <w:p w14:paraId="423160B9" w14:textId="77777777" w:rsidR="00281026" w:rsidRPr="00191EA1" w:rsidRDefault="00281026" w:rsidP="00281026">
      <w:pPr>
        <w:numPr>
          <w:ilvl w:val="1"/>
          <w:numId w:val="5"/>
        </w:numPr>
        <w:spacing w:after="0" w:line="240" w:lineRule="auto"/>
        <w:jc w:val="both"/>
        <w:rPr>
          <w:rFonts w:cstheme="minorHAnsi"/>
        </w:rPr>
      </w:pPr>
      <m:oMath>
        <m:r>
          <w:rPr>
            <w:rFonts w:ascii="Cambria Math" w:hAnsi="Cambria Math" w:cstheme="minorHAnsi"/>
          </w:rPr>
          <m:t>r≪1</m:t>
        </m:r>
      </m:oMath>
      <w:r w:rsidRPr="00191EA1">
        <w:rPr>
          <w:rFonts w:cstheme="minorHAnsi"/>
        </w:rPr>
        <w:t> → широкий пик, быстрое затухание (низкая добротность)</w:t>
      </w:r>
    </w:p>
    <w:p w14:paraId="7B586781" w14:textId="77777777" w:rsidR="00281026" w:rsidRPr="00191EA1" w:rsidRDefault="00281026" w:rsidP="0077661D">
      <w:pPr>
        <w:spacing w:after="0" w:line="240" w:lineRule="auto"/>
        <w:jc w:val="both"/>
        <w:rPr>
          <w:rFonts w:cstheme="minorHAnsi"/>
        </w:rPr>
      </w:pPr>
      <w:r w:rsidRPr="00191EA1">
        <w:rPr>
          <w:rFonts w:cstheme="minorHAnsi"/>
        </w:rPr>
        <w:t>Знак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oMath>
      <w:r w:rsidRPr="00191EA1">
        <w:rPr>
          <w:rFonts w:cstheme="minorHAnsi"/>
        </w:rPr>
        <w:t> коррелирует с положением резонанса:</w:t>
      </w:r>
    </w:p>
    <w:p w14:paraId="0987B8F3" w14:textId="77777777" w:rsidR="00281026" w:rsidRPr="00191EA1" w:rsidRDefault="00281026" w:rsidP="00281026">
      <w:pPr>
        <w:numPr>
          <w:ilvl w:val="1"/>
          <w:numId w:val="5"/>
        </w:numPr>
        <w:spacing w:after="0" w:line="240" w:lineRule="auto"/>
        <w:jc w:val="both"/>
        <w:rPr>
          <w:rFonts w:cstheme="minorHAnsi"/>
        </w:rPr>
      </w:pP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=0</m:t>
        </m:r>
      </m:oMath>
      <w:r w:rsidRPr="00191EA1">
        <w:rPr>
          <w:rFonts w:cstheme="minorHAnsi"/>
        </w:rPr>
        <w:t> → резонанс на </w:t>
      </w:r>
      <m:oMath>
        <m:r>
          <w:rPr>
            <w:rFonts w:ascii="Cambria Math" w:hAnsi="Cambria Math" w:cstheme="minorHAnsi"/>
          </w:rPr>
          <m:t>π</m:t>
        </m:r>
        <m:r>
          <m:rPr>
            <m:sty m:val="p"/>
          </m:rPr>
          <w:rPr>
            <w:rFonts w:ascii="Cambria Math" w:hAnsi="Cambria Math" w:cstheme="minorHAnsi"/>
          </w:rPr>
          <m:t>/</m:t>
        </m:r>
        <m:r>
          <w:rPr>
            <w:rFonts w:ascii="Cambria Math" w:hAnsi="Cambria Math" w:cstheme="minorHAnsi"/>
          </w:rPr>
          <m:t>2</m:t>
        </m:r>
      </m:oMath>
    </w:p>
    <w:p w14:paraId="36CF0A22" w14:textId="77777777" w:rsidR="00281026" w:rsidRPr="00191EA1" w:rsidRDefault="00281026" w:rsidP="00281026">
      <w:pPr>
        <w:numPr>
          <w:ilvl w:val="1"/>
          <w:numId w:val="5"/>
        </w:numPr>
        <w:spacing w:after="0" w:line="240" w:lineRule="auto"/>
        <w:jc w:val="both"/>
        <w:rPr>
          <w:rFonts w:cstheme="minorHAnsi"/>
        </w:rPr>
      </w:pP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&gt;0</m:t>
        </m:r>
      </m:oMath>
      <w:r w:rsidRPr="00191EA1">
        <w:rPr>
          <w:rFonts w:cstheme="minorHAnsi"/>
        </w:rPr>
        <w:t> → резонанс в области низких частот</w:t>
      </w:r>
    </w:p>
    <w:p w14:paraId="3FC49B9C" w14:textId="77777777" w:rsidR="00281026" w:rsidRPr="00191EA1" w:rsidRDefault="00281026" w:rsidP="00281026">
      <w:pPr>
        <w:numPr>
          <w:ilvl w:val="1"/>
          <w:numId w:val="5"/>
        </w:numPr>
        <w:spacing w:after="0" w:line="240" w:lineRule="auto"/>
        <w:jc w:val="both"/>
        <w:rPr>
          <w:rFonts w:cstheme="minorHAnsi"/>
        </w:rPr>
      </w:pP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&lt;0</m:t>
        </m:r>
      </m:oMath>
      <w:r w:rsidRPr="00191EA1">
        <w:rPr>
          <w:rFonts w:cstheme="minorHAnsi"/>
        </w:rPr>
        <w:t> → резонанс в области высоких частот</w:t>
      </w:r>
    </w:p>
    <w:p w14:paraId="749280AB" w14:textId="77777777" w:rsidR="00281026" w:rsidRPr="00191EA1" w:rsidRDefault="00281026" w:rsidP="00BC6103">
      <w:pPr>
        <w:spacing w:after="0" w:line="240" w:lineRule="auto"/>
        <w:jc w:val="both"/>
        <w:rPr>
          <w:rFonts w:cstheme="minorHAnsi"/>
        </w:rPr>
      </w:pPr>
      <w:r w:rsidRPr="00191EA1">
        <w:rPr>
          <w:rFonts w:cstheme="minorHAnsi"/>
        </w:rPr>
        <w:t>Импульсная характеристика при комплексно-сопряжённых полюсах всегда имеет колебательный характер с частотой, определяемой </w:t>
      </w:r>
      <m:oMath>
        <m:r>
          <w:rPr>
            <w:rFonts w:ascii="Cambria Math" w:hAnsi="Cambria Math" w:cstheme="minorHAnsi"/>
          </w:rPr>
          <m:t>φ</m:t>
        </m:r>
      </m:oMath>
      <w:r w:rsidRPr="00191EA1">
        <w:rPr>
          <w:rFonts w:cstheme="minorHAnsi"/>
        </w:rPr>
        <w:t>, и огибающей, определяемой </w:t>
      </w:r>
      <m:oMath>
        <m:r>
          <w:rPr>
            <w:rFonts w:ascii="Cambria Math" w:hAnsi="Cambria Math" w:cstheme="minorHAnsi"/>
          </w:rPr>
          <m:t>r</m:t>
        </m:r>
      </m:oMath>
      <w:r w:rsidRPr="00191EA1">
        <w:rPr>
          <w:rFonts w:cstheme="minorHAnsi"/>
        </w:rPr>
        <w:t>.</w:t>
      </w:r>
    </w:p>
    <w:p w14:paraId="15CD34DD" w14:textId="77777777" w:rsidR="00281026" w:rsidRDefault="00281026" w:rsidP="008F14B6">
      <w:pPr>
        <w:rPr>
          <w:b/>
          <w:bCs/>
        </w:rPr>
      </w:pPr>
    </w:p>
    <w:p w14:paraId="773D0D27" w14:textId="77777777" w:rsidR="000158F5" w:rsidRDefault="000158F5">
      <w:r>
        <w:br w:type="page"/>
      </w:r>
    </w:p>
    <w:p w14:paraId="681166FE" w14:textId="7851DA9F" w:rsidR="00204443" w:rsidRDefault="00B53482" w:rsidP="00B53482">
      <w:r w:rsidRPr="00B53482">
        <w:lastRenderedPageBreak/>
        <w:t>2.3. Исследовать характеристики чисто рекурсивного ЦФ 2-го порядка с одним действительным полюсом кратности 2</w:t>
      </w:r>
    </w:p>
    <w:p w14:paraId="351BB4D9" w14:textId="443B60DA" w:rsidR="003E2F19" w:rsidRDefault="003E2F19" w:rsidP="005C1328">
      <w:pPr>
        <w:jc w:val="center"/>
      </w:pPr>
      <w:r w:rsidRPr="003E2F19">
        <w:drawing>
          <wp:inline distT="0" distB="0" distL="0" distR="0" wp14:anchorId="131C5D7A" wp14:editId="33732353">
            <wp:extent cx="4184543" cy="667827"/>
            <wp:effectExtent l="0" t="0" r="698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216106" cy="672864"/>
                    </a:xfrm>
                    <a:prstGeom prst="rect">
                      <a:avLst/>
                    </a:prstGeom>
                  </pic:spPr>
                </pic:pic>
              </a:graphicData>
            </a:graphic>
          </wp:inline>
        </w:drawing>
      </w:r>
    </w:p>
    <w:p w14:paraId="34FF75AB" w14:textId="428FA28F" w:rsidR="00032DF1" w:rsidRDefault="00032DF1" w:rsidP="005C1328">
      <w:pPr>
        <w:jc w:val="center"/>
      </w:pPr>
      <w:r w:rsidRPr="00032DF1">
        <w:drawing>
          <wp:inline distT="0" distB="0" distL="0" distR="0" wp14:anchorId="712F2B21" wp14:editId="3B6DDBE1">
            <wp:extent cx="4192292" cy="2224985"/>
            <wp:effectExtent l="0" t="0" r="0" b="444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208463" cy="2233567"/>
                    </a:xfrm>
                    <a:prstGeom prst="rect">
                      <a:avLst/>
                    </a:prstGeom>
                  </pic:spPr>
                </pic:pic>
              </a:graphicData>
            </a:graphic>
          </wp:inline>
        </w:drawing>
      </w:r>
      <w:r w:rsidR="00A94D0F" w:rsidRPr="00A94D0F">
        <w:rPr>
          <w:noProof/>
        </w:rPr>
        <w:t xml:space="preserve"> </w:t>
      </w:r>
      <w:r w:rsidR="00A94D0F" w:rsidRPr="00A94D0F">
        <w:drawing>
          <wp:inline distT="0" distB="0" distL="0" distR="0" wp14:anchorId="705E4C88" wp14:editId="53878866">
            <wp:extent cx="4223288" cy="1115978"/>
            <wp:effectExtent l="0" t="0" r="6350" b="825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264681" cy="1126916"/>
                    </a:xfrm>
                    <a:prstGeom prst="rect">
                      <a:avLst/>
                    </a:prstGeom>
                  </pic:spPr>
                </pic:pic>
              </a:graphicData>
            </a:graphic>
          </wp:inline>
        </w:drawing>
      </w:r>
      <w:r w:rsidR="002C1A3B" w:rsidRPr="002C1A3B">
        <w:rPr>
          <w:noProof/>
        </w:rPr>
        <w:t xml:space="preserve"> </w:t>
      </w:r>
      <w:r w:rsidR="002C1A3B" w:rsidRPr="002C1A3B">
        <w:rPr>
          <w:noProof/>
        </w:rPr>
        <w:drawing>
          <wp:inline distT="0" distB="0" distL="0" distR="0" wp14:anchorId="75697F0B" wp14:editId="07D46475">
            <wp:extent cx="4269783" cy="2270676"/>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284190" cy="2278338"/>
                    </a:xfrm>
                    <a:prstGeom prst="rect">
                      <a:avLst/>
                    </a:prstGeom>
                  </pic:spPr>
                </pic:pic>
              </a:graphicData>
            </a:graphic>
          </wp:inline>
        </w:drawing>
      </w:r>
      <w:r w:rsidR="007517AE" w:rsidRPr="007517AE">
        <w:rPr>
          <w:noProof/>
        </w:rPr>
        <w:t xml:space="preserve"> </w:t>
      </w:r>
      <w:r w:rsidR="007517AE" w:rsidRPr="007517AE">
        <w:rPr>
          <w:noProof/>
        </w:rPr>
        <w:drawing>
          <wp:inline distT="0" distB="0" distL="0" distR="0" wp14:anchorId="4C4C246D" wp14:editId="38E7D582">
            <wp:extent cx="3781586" cy="2020753"/>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808540" cy="2035156"/>
                    </a:xfrm>
                    <a:prstGeom prst="rect">
                      <a:avLst/>
                    </a:prstGeom>
                  </pic:spPr>
                </pic:pic>
              </a:graphicData>
            </a:graphic>
          </wp:inline>
        </w:drawing>
      </w:r>
    </w:p>
    <w:p w14:paraId="343A7716" w14:textId="0D89670A" w:rsidR="00204443" w:rsidRDefault="00204443" w:rsidP="00204443">
      <w:pPr>
        <w:spacing w:after="0"/>
        <w:jc w:val="center"/>
      </w:pPr>
      <w:r>
        <w:t xml:space="preserve">Рис </w:t>
      </w:r>
      <w:r w:rsidR="00B513D1">
        <w:t>20</w:t>
      </w:r>
      <w:r>
        <w:t xml:space="preserve">. Рекурсивный ЦФ-2 го порядка </w:t>
      </w:r>
      <w:r w:rsidR="007945D6">
        <w:t>1</w:t>
      </w:r>
      <w:r>
        <w:t xml:space="preserve"> строка в таблице</w:t>
      </w:r>
    </w:p>
    <w:p w14:paraId="6B656F95" w14:textId="0D0FCA0C" w:rsidR="00365A5A" w:rsidRDefault="00063EA4" w:rsidP="007945D6">
      <w:pPr>
        <w:spacing w:after="0"/>
        <w:jc w:val="center"/>
      </w:pPr>
      <w:r w:rsidRPr="00063EA4">
        <w:lastRenderedPageBreak/>
        <w:drawing>
          <wp:inline distT="0" distB="0" distL="0" distR="0" wp14:anchorId="015BC0F6" wp14:editId="2EAF915A">
            <wp:extent cx="4781227" cy="2537040"/>
            <wp:effectExtent l="0" t="0" r="63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788936" cy="2541130"/>
                    </a:xfrm>
                    <a:prstGeom prst="rect">
                      <a:avLst/>
                    </a:prstGeom>
                  </pic:spPr>
                </pic:pic>
              </a:graphicData>
            </a:graphic>
          </wp:inline>
        </w:drawing>
      </w:r>
      <w:r w:rsidR="003F4E07" w:rsidRPr="003F4E07">
        <w:rPr>
          <w:noProof/>
        </w:rPr>
        <w:t xml:space="preserve"> </w:t>
      </w:r>
      <w:r w:rsidR="003F4E07" w:rsidRPr="003F4E07">
        <w:drawing>
          <wp:inline distT="0" distB="0" distL="0" distR="0" wp14:anchorId="7683D80B" wp14:editId="7BD9EE40">
            <wp:extent cx="4912963" cy="1305047"/>
            <wp:effectExtent l="0" t="0" r="254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926729" cy="1308704"/>
                    </a:xfrm>
                    <a:prstGeom prst="rect">
                      <a:avLst/>
                    </a:prstGeom>
                  </pic:spPr>
                </pic:pic>
              </a:graphicData>
            </a:graphic>
          </wp:inline>
        </w:drawing>
      </w:r>
      <w:r w:rsidR="00A3741F" w:rsidRPr="00A3741F">
        <w:rPr>
          <w:noProof/>
        </w:rPr>
        <w:t xml:space="preserve"> </w:t>
      </w:r>
      <w:r w:rsidR="00A3741F" w:rsidRPr="00A3741F">
        <w:rPr>
          <w:noProof/>
        </w:rPr>
        <w:drawing>
          <wp:inline distT="0" distB="0" distL="0" distR="0" wp14:anchorId="253F1D69" wp14:editId="1E8723E4">
            <wp:extent cx="4866468" cy="2588514"/>
            <wp:effectExtent l="0" t="0" r="0" b="254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75871" cy="2593515"/>
                    </a:xfrm>
                    <a:prstGeom prst="rect">
                      <a:avLst/>
                    </a:prstGeom>
                  </pic:spPr>
                </pic:pic>
              </a:graphicData>
            </a:graphic>
          </wp:inline>
        </w:drawing>
      </w:r>
      <w:r w:rsidR="00587737" w:rsidRPr="00587737">
        <w:rPr>
          <w:noProof/>
        </w:rPr>
        <w:t xml:space="preserve"> </w:t>
      </w:r>
      <w:r w:rsidR="00587737" w:rsidRPr="00587737">
        <w:rPr>
          <w:noProof/>
        </w:rPr>
        <w:drawing>
          <wp:inline distT="0" distB="0" distL="0" distR="0" wp14:anchorId="1DB35E52" wp14:editId="77A35AEA">
            <wp:extent cx="4602997" cy="2471005"/>
            <wp:effectExtent l="0" t="0" r="7620" b="571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617275" cy="2478670"/>
                    </a:xfrm>
                    <a:prstGeom prst="rect">
                      <a:avLst/>
                    </a:prstGeom>
                  </pic:spPr>
                </pic:pic>
              </a:graphicData>
            </a:graphic>
          </wp:inline>
        </w:drawing>
      </w:r>
    </w:p>
    <w:p w14:paraId="764DE31E" w14:textId="6AE84329" w:rsidR="007945D6" w:rsidRPr="00107C7B" w:rsidRDefault="007945D6" w:rsidP="007945D6">
      <w:pPr>
        <w:spacing w:after="0"/>
        <w:jc w:val="center"/>
      </w:pPr>
      <w:r>
        <w:t xml:space="preserve">Рис 20. Рекурсивный ЦФ-2 го порядка </w:t>
      </w:r>
      <w:r w:rsidR="000F52D0">
        <w:t>2</w:t>
      </w:r>
      <w:r>
        <w:t xml:space="preserve"> строка в таблице</w:t>
      </w:r>
    </w:p>
    <w:p w14:paraId="7C4B6FC8" w14:textId="7531385F" w:rsidR="00E11C83" w:rsidRPr="0028639F" w:rsidRDefault="00E11C83" w:rsidP="00E11C83">
      <w:pPr>
        <w:spacing w:after="0"/>
        <w:rPr>
          <w:b/>
          <w:bCs/>
        </w:rPr>
      </w:pPr>
      <w:r w:rsidRPr="0028639F">
        <w:rPr>
          <w:b/>
          <w:bCs/>
        </w:rPr>
        <w:lastRenderedPageBreak/>
        <w:t xml:space="preserve">проанализировать влияние расположения полюса на их форму. </w:t>
      </w:r>
    </w:p>
    <w:p w14:paraId="6B42A201" w14:textId="1436A76E" w:rsidR="007945D6" w:rsidRPr="0028639F" w:rsidRDefault="00E11C83" w:rsidP="00E11C83">
      <w:pPr>
        <w:spacing w:after="0"/>
        <w:rPr>
          <w:b/>
          <w:bCs/>
        </w:rPr>
      </w:pPr>
      <w:r w:rsidRPr="0028639F">
        <w:rPr>
          <w:b/>
          <w:bCs/>
        </w:rPr>
        <w:t>Изобразить схему исследуемых ЦФ.</w:t>
      </w:r>
    </w:p>
    <w:p w14:paraId="15ACB2E6" w14:textId="6F773674" w:rsidR="003E07FE" w:rsidRDefault="00F43CF9" w:rsidP="00E11C83">
      <w:pPr>
        <w:spacing w:after="0"/>
      </w:pPr>
      <w:r>
        <w:rPr>
          <w:noProof/>
        </w:rPr>
        <w:drawing>
          <wp:inline distT="0" distB="0" distL="0" distR="0" wp14:anchorId="4B70EF55" wp14:editId="469A7EFF">
            <wp:extent cx="5556250" cy="1774190"/>
            <wp:effectExtent l="0" t="0" r="6350" b="0"/>
            <wp:docPr id="769341520" name="Рисунок 2"/>
            <wp:cNvGraphicFramePr/>
            <a:graphic xmlns:a="http://schemas.openxmlformats.org/drawingml/2006/main">
              <a:graphicData uri="http://schemas.openxmlformats.org/drawingml/2006/picture">
                <pic:pic xmlns:pic="http://schemas.openxmlformats.org/drawingml/2006/picture">
                  <pic:nvPicPr>
                    <pic:cNvPr id="769341520" name="Рисунок 2"/>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556250" cy="1774190"/>
                    </a:xfrm>
                    <a:prstGeom prst="rect">
                      <a:avLst/>
                    </a:prstGeom>
                    <a:noFill/>
                    <a:ln>
                      <a:noFill/>
                    </a:ln>
                  </pic:spPr>
                </pic:pic>
              </a:graphicData>
            </a:graphic>
          </wp:inline>
        </w:drawing>
      </w:r>
    </w:p>
    <w:p w14:paraId="47871F39" w14:textId="5BBFF926" w:rsidR="00E11C83" w:rsidRPr="00107C7B" w:rsidRDefault="00E11C83" w:rsidP="00E11C83">
      <w:pPr>
        <w:spacing w:after="0"/>
        <w:jc w:val="center"/>
      </w:pPr>
      <w:r>
        <w:t>Рис 2</w:t>
      </w:r>
      <w:r>
        <w:t>1</w:t>
      </w:r>
      <w:r>
        <w:t xml:space="preserve">. </w:t>
      </w:r>
      <w:r>
        <w:t>Схема ЦФ</w:t>
      </w:r>
    </w:p>
    <w:p w14:paraId="60235BD7" w14:textId="77777777" w:rsidR="00E11C83" w:rsidRPr="00107C7B" w:rsidRDefault="00E11C83" w:rsidP="00E11C83">
      <w:pPr>
        <w:spacing w:after="0"/>
      </w:pPr>
    </w:p>
    <w:p w14:paraId="0FD328A0" w14:textId="460B587C" w:rsidR="009D2E61" w:rsidRDefault="009D2E61" w:rsidP="004E5411">
      <w:pPr>
        <w:spacing w:after="0" w:line="240" w:lineRule="auto"/>
        <w:jc w:val="both"/>
        <w:rPr>
          <w:rFonts w:cstheme="minorHAnsi"/>
        </w:rPr>
      </w:pPr>
      <w:r w:rsidRPr="009D2E61">
        <w:rPr>
          <w:rFonts w:cstheme="minorHAnsi"/>
        </w:rPr>
        <w:t>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m:t>
            </m:r>
          </m:sub>
        </m:sSub>
        <m:r>
          <w:rPr>
            <w:rFonts w:ascii="Cambria Math" w:hAnsi="Cambria Math" w:cstheme="minorHAnsi"/>
          </w:rPr>
          <m:t>=0.50</m:t>
        </m:r>
      </m:oMath>
      <w:r w:rsidRPr="009D2E61">
        <w:rPr>
          <w:rFonts w:cstheme="minorHAnsi"/>
        </w:rPr>
        <w:t> фильтр работает как ФНЧ: АЧХ монотонно спадает, импульсная характеристика положительная, но в отличие от случая разных полюсов, она сначала возрастает (максимум при </w:t>
      </w:r>
      <m:oMath>
        <m:r>
          <w:rPr>
            <w:rFonts w:ascii="Cambria Math" w:hAnsi="Cambria Math" w:cstheme="minorHAnsi"/>
          </w:rPr>
          <m:t>n=1</m:t>
        </m:r>
      </m:oMath>
      <w:r w:rsidRPr="009D2E61">
        <w:rPr>
          <w:rFonts w:cstheme="minorHAnsi"/>
        </w:rPr>
        <w:t>), а затем убывает по закону </w:t>
      </w:r>
      <m:oMath>
        <m:r>
          <w:rPr>
            <w:rFonts w:ascii="Cambria Math" w:hAnsi="Cambria Math" w:cstheme="minorHAnsi"/>
          </w:rPr>
          <m:t>(n+1)(0.5</m:t>
        </m:r>
        <m:sSup>
          <m:sSupPr>
            <m:ctrlPr>
              <w:rPr>
                <w:rFonts w:ascii="Cambria Math" w:eastAsiaTheme="minorEastAsia" w:hAnsi="Cambria Math" w:cstheme="minorHAnsi"/>
                <w:kern w:val="2"/>
                <w14:ligatures w14:val="standardContextual"/>
              </w:rPr>
            </m:ctrlPr>
          </m:sSupPr>
          <m:e>
            <m:r>
              <w:rPr>
                <w:rFonts w:ascii="Cambria Math" w:hAnsi="Cambria Math" w:cstheme="minorHAnsi"/>
              </w:rPr>
              <m:t>)</m:t>
            </m:r>
          </m:e>
          <m:sup>
            <m:r>
              <w:rPr>
                <w:rFonts w:ascii="Cambria Math" w:hAnsi="Cambria Math" w:cstheme="minorHAnsi"/>
              </w:rPr>
              <m:t>n</m:t>
            </m:r>
          </m:sup>
        </m:sSup>
      </m:oMath>
      <w:r w:rsidRPr="009D2E61">
        <w:rPr>
          <w:rFonts w:cstheme="minorHAnsi"/>
        </w:rPr>
        <w:t>. Это обусловлено кратностью полюса.</w:t>
      </w:r>
    </w:p>
    <w:p w14:paraId="3C4E5414" w14:textId="77777777" w:rsidR="009D2E61" w:rsidRPr="009D2E61" w:rsidRDefault="009D2E61" w:rsidP="009D2E61">
      <w:pPr>
        <w:spacing w:after="0" w:line="240" w:lineRule="auto"/>
        <w:ind w:left="360"/>
        <w:jc w:val="both"/>
        <w:rPr>
          <w:rFonts w:cstheme="minorHAnsi"/>
        </w:rPr>
      </w:pPr>
    </w:p>
    <w:p w14:paraId="32CA300F" w14:textId="23FC6499" w:rsidR="009D2E61" w:rsidRDefault="009D2E61" w:rsidP="009D2E61">
      <w:pPr>
        <w:spacing w:after="0" w:line="240" w:lineRule="auto"/>
        <w:ind w:left="360"/>
        <w:jc w:val="both"/>
        <w:rPr>
          <w:rFonts w:cstheme="minorHAnsi"/>
        </w:rPr>
      </w:pPr>
      <w:r w:rsidRPr="009D2E61">
        <w:rPr>
          <w:rFonts w:cstheme="minorHAnsi"/>
        </w:rPr>
        <w:t>При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m:t>
            </m:r>
          </m:sub>
        </m:sSub>
        <m:r>
          <w:rPr>
            <w:rFonts w:ascii="Cambria Math" w:hAnsi="Cambria Math" w:cstheme="minorHAnsi"/>
          </w:rPr>
          <m:t>=-0.50</m:t>
        </m:r>
      </m:oMath>
      <w:r w:rsidRPr="009D2E61">
        <w:rPr>
          <w:rFonts w:cstheme="minorHAnsi"/>
        </w:rPr>
        <w:t> фильтр работает как ФВЧ: АЧХ возрастает к частоте Найквиста, импульсная характеристика знакопеременная с огибающей </w:t>
      </w:r>
      <m:oMath>
        <m:r>
          <w:rPr>
            <w:rFonts w:ascii="Cambria Math" w:hAnsi="Cambria Math" w:cstheme="minorHAnsi"/>
          </w:rPr>
          <m:t>(n+1)(0.5</m:t>
        </m:r>
        <m:sSup>
          <m:sSupPr>
            <m:ctrlPr>
              <w:rPr>
                <w:rFonts w:ascii="Cambria Math" w:eastAsiaTheme="minorEastAsia" w:hAnsi="Cambria Math" w:cstheme="minorHAnsi"/>
                <w:kern w:val="2"/>
                <w14:ligatures w14:val="standardContextual"/>
              </w:rPr>
            </m:ctrlPr>
          </m:sSupPr>
          <m:e>
            <m:r>
              <w:rPr>
                <w:rFonts w:ascii="Cambria Math" w:hAnsi="Cambria Math" w:cstheme="minorHAnsi"/>
              </w:rPr>
              <m:t>)</m:t>
            </m:r>
          </m:e>
          <m:sup>
            <m:r>
              <w:rPr>
                <w:rFonts w:ascii="Cambria Math" w:hAnsi="Cambria Math" w:cstheme="minorHAnsi"/>
              </w:rPr>
              <m:t>n</m:t>
            </m:r>
          </m:sup>
        </m:sSup>
      </m:oMath>
      <w:r w:rsidRPr="009D2E61">
        <w:rPr>
          <w:rFonts w:cstheme="minorHAnsi"/>
        </w:rPr>
        <w:t>, что даёт колебания с периодом 2 отсчёта.</w:t>
      </w:r>
    </w:p>
    <w:p w14:paraId="24AC198D" w14:textId="77777777" w:rsidR="009D2E61" w:rsidRPr="009D2E61" w:rsidRDefault="009D2E61" w:rsidP="009D2E61">
      <w:pPr>
        <w:spacing w:after="0" w:line="240" w:lineRule="auto"/>
        <w:ind w:left="360"/>
        <w:jc w:val="both"/>
        <w:rPr>
          <w:rFonts w:cstheme="minorHAnsi"/>
          <w:kern w:val="2"/>
          <w14:ligatures w14:val="standardContextual"/>
        </w:rPr>
      </w:pPr>
    </w:p>
    <w:p w14:paraId="11A27031" w14:textId="77777777" w:rsidR="009D2E61" w:rsidRPr="009D2E61" w:rsidRDefault="009D2E61" w:rsidP="009D2E61">
      <w:pPr>
        <w:spacing w:after="0" w:line="240" w:lineRule="auto"/>
        <w:ind w:left="360"/>
        <w:jc w:val="both"/>
        <w:rPr>
          <w:rFonts w:cstheme="minorHAnsi"/>
        </w:rPr>
      </w:pPr>
      <w:r w:rsidRPr="009D2E61">
        <w:rPr>
          <w:rFonts w:cstheme="minorHAnsi"/>
        </w:rPr>
        <w:t>Влияние кратности полюса: по сравнению с различными полюсами (п. 2.1), кратный полюс даёт:</w:t>
      </w:r>
    </w:p>
    <w:p w14:paraId="1FB6B8E2" w14:textId="77777777" w:rsidR="009D2E61" w:rsidRPr="009D2E61" w:rsidRDefault="009D2E61" w:rsidP="009D2E61">
      <w:pPr>
        <w:numPr>
          <w:ilvl w:val="1"/>
          <w:numId w:val="6"/>
        </w:numPr>
        <w:spacing w:after="0" w:line="240" w:lineRule="auto"/>
        <w:jc w:val="both"/>
        <w:rPr>
          <w:rFonts w:cstheme="minorHAnsi"/>
        </w:rPr>
      </w:pPr>
      <w:r w:rsidRPr="009D2E61">
        <w:rPr>
          <w:rFonts w:cstheme="minorHAnsi"/>
        </w:rPr>
        <w:t>Более медленное начальное затухание импульсной характеристики (из-за множителя </w:t>
      </w:r>
      <m:oMath>
        <m:r>
          <w:rPr>
            <w:rFonts w:ascii="Cambria Math" w:hAnsi="Cambria Math" w:cstheme="minorHAnsi"/>
          </w:rPr>
          <m:t>n+1</m:t>
        </m:r>
      </m:oMath>
      <w:r w:rsidRPr="009D2E61">
        <w:rPr>
          <w:rFonts w:cstheme="minorHAnsi"/>
        </w:rPr>
        <w:t>)</w:t>
      </w:r>
    </w:p>
    <w:p w14:paraId="3FDF689B" w14:textId="77777777" w:rsidR="009D2E61" w:rsidRPr="009D2E61" w:rsidRDefault="009D2E61" w:rsidP="009D2E61">
      <w:pPr>
        <w:numPr>
          <w:ilvl w:val="1"/>
          <w:numId w:val="6"/>
        </w:numPr>
        <w:spacing w:after="0" w:line="240" w:lineRule="auto"/>
        <w:jc w:val="both"/>
        <w:rPr>
          <w:rFonts w:cstheme="minorHAnsi"/>
        </w:rPr>
      </w:pPr>
      <w:r w:rsidRPr="009D2E61">
        <w:rPr>
          <w:rFonts w:cstheme="minorHAnsi"/>
        </w:rPr>
        <w:t>Более крутой спад/подъём АЧХ</w:t>
      </w:r>
    </w:p>
    <w:p w14:paraId="78BCC61E" w14:textId="795CF323" w:rsidR="009D2E61" w:rsidRPr="009D2E61" w:rsidRDefault="009D2E61" w:rsidP="009D2E61">
      <w:pPr>
        <w:numPr>
          <w:ilvl w:val="1"/>
          <w:numId w:val="6"/>
        </w:numPr>
        <w:spacing w:after="0" w:line="240" w:lineRule="auto"/>
        <w:jc w:val="both"/>
        <w:rPr>
          <w:rFonts w:cstheme="minorHAnsi"/>
        </w:rPr>
      </w:pPr>
      <w:r w:rsidRPr="009D2E61">
        <w:rPr>
          <w:rFonts w:cstheme="minorHAnsi"/>
        </w:rPr>
        <w:t>Появление максимума импульсной характеристики при </w:t>
      </w:r>
      <m:oMath>
        <m:r>
          <w:rPr>
            <w:rFonts w:ascii="Cambria Math" w:hAnsi="Cambria Math" w:cstheme="minorHAnsi"/>
          </w:rPr>
          <m:t>n=1</m:t>
        </m:r>
      </m:oMath>
      <w:r w:rsidRPr="009D2E61">
        <w:rPr>
          <w:rFonts w:cstheme="minorHAnsi"/>
        </w:rPr>
        <w:t> вместо </w:t>
      </w:r>
      <m:oMath>
        <m:r>
          <w:rPr>
            <w:rFonts w:ascii="Cambria Math" w:hAnsi="Cambria Math" w:cstheme="minorHAnsi"/>
          </w:rPr>
          <m:t>n=0</m:t>
        </m:r>
      </m:oMath>
    </w:p>
    <w:p w14:paraId="7DE87967" w14:textId="77777777" w:rsidR="009D2E61" w:rsidRPr="009D2E61" w:rsidRDefault="009D2E61" w:rsidP="009D2E61">
      <w:pPr>
        <w:spacing w:after="0" w:line="240" w:lineRule="auto"/>
        <w:jc w:val="both"/>
        <w:rPr>
          <w:rFonts w:cstheme="minorHAnsi"/>
        </w:rPr>
      </w:pPr>
    </w:p>
    <w:p w14:paraId="7D09557F" w14:textId="77777777" w:rsidR="009D2E61" w:rsidRPr="009D2E61" w:rsidRDefault="009D2E61" w:rsidP="009D2E61">
      <w:pPr>
        <w:spacing w:after="0" w:line="240" w:lineRule="auto"/>
        <w:ind w:left="360"/>
        <w:jc w:val="both"/>
        <w:rPr>
          <w:rFonts w:cstheme="minorHAnsi"/>
        </w:rPr>
      </w:pPr>
      <w:r w:rsidRPr="009D2E61">
        <w:rPr>
          <w:rFonts w:cstheme="minorHAnsi"/>
        </w:rPr>
        <w:t>Устойчивость: оба фильтра устойчивы, так как </w:t>
      </w:r>
      <m:oMath>
        <m:r>
          <m:rPr>
            <m:sty m:val="p"/>
          </m:rP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z</m:t>
            </m:r>
          </m:e>
          <m:sub>
            <m:r>
              <w:rPr>
                <w:rFonts w:ascii="Cambria Math" w:hAnsi="Cambria Math" w:cstheme="minorHAnsi"/>
              </w:rPr>
              <m:t>p</m:t>
            </m:r>
          </m:sub>
        </m:sSub>
        <m:r>
          <m:rPr>
            <m:sty m:val="p"/>
          </m:rPr>
          <w:rPr>
            <w:rFonts w:ascii="Cambria Math" w:hAnsi="Cambria Math" w:cstheme="minorHAnsi"/>
          </w:rPr>
          <m:t>∣</m:t>
        </m:r>
        <m:r>
          <w:rPr>
            <w:rFonts w:ascii="Cambria Math" w:hAnsi="Cambria Math" w:cstheme="minorHAnsi"/>
          </w:rPr>
          <m:t>=0.5&lt;1</m:t>
        </m:r>
      </m:oMath>
      <w:r w:rsidRPr="009D2E61">
        <w:rPr>
          <w:rFonts w:cstheme="minorHAnsi"/>
        </w:rPr>
        <w:t>, что соответствует нахождению полюсов внутри единичной окружности на </w:t>
      </w:r>
      <m:oMath>
        <m:r>
          <w:rPr>
            <w:rFonts w:ascii="Cambria Math" w:hAnsi="Cambria Math" w:cstheme="minorHAnsi"/>
          </w:rPr>
          <m:t>z</m:t>
        </m:r>
      </m:oMath>
      <w:r w:rsidRPr="009D2E61">
        <w:rPr>
          <w:rFonts w:cstheme="minorHAnsi"/>
        </w:rPr>
        <w:t>-плоскости.</w:t>
      </w:r>
    </w:p>
    <w:p w14:paraId="7302F473" w14:textId="77777777" w:rsidR="00754533" w:rsidRDefault="00754533" w:rsidP="0072454D"/>
    <w:p w14:paraId="7942F37B" w14:textId="77777777" w:rsidR="00754533" w:rsidRDefault="00754533" w:rsidP="0072454D"/>
    <w:p w14:paraId="1DD8D792" w14:textId="77777777" w:rsidR="00E6284C" w:rsidRDefault="00E6284C">
      <w:r>
        <w:br w:type="page"/>
      </w:r>
    </w:p>
    <w:p w14:paraId="18D2F3ED" w14:textId="38A144CA" w:rsidR="00316A7D" w:rsidRDefault="0072454D" w:rsidP="0072454D">
      <w:r w:rsidRPr="0072454D">
        <w:lastRenderedPageBreak/>
        <w:t>2.4. Исследовать ЦФ, синтезированные по аналоговому последовательному LRC-контуру</w:t>
      </w:r>
    </w:p>
    <w:p w14:paraId="78F8C43D" w14:textId="51F68B12" w:rsidR="00754533" w:rsidRDefault="00754533" w:rsidP="0072454D">
      <w:r w:rsidRPr="00754533">
        <w:drawing>
          <wp:inline distT="0" distB="0" distL="0" distR="0" wp14:anchorId="7A420F7F" wp14:editId="12484F14">
            <wp:extent cx="5940425" cy="112776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0425" cy="1127760"/>
                    </a:xfrm>
                    <a:prstGeom prst="rect">
                      <a:avLst/>
                    </a:prstGeom>
                  </pic:spPr>
                </pic:pic>
              </a:graphicData>
            </a:graphic>
          </wp:inline>
        </w:drawing>
      </w:r>
    </w:p>
    <w:p w14:paraId="40B4B7A7" w14:textId="0A4462B5" w:rsidR="0066758D" w:rsidRDefault="0066758D" w:rsidP="00282D2B">
      <w:pPr>
        <w:spacing w:after="0"/>
        <w:jc w:val="center"/>
      </w:pPr>
      <w:r w:rsidRPr="0066758D">
        <w:drawing>
          <wp:inline distT="0" distB="0" distL="0" distR="0" wp14:anchorId="070B7C0F" wp14:editId="1F4071BF">
            <wp:extent cx="3905573" cy="2077822"/>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917222" cy="2084019"/>
                    </a:xfrm>
                    <a:prstGeom prst="rect">
                      <a:avLst/>
                    </a:prstGeom>
                  </pic:spPr>
                </pic:pic>
              </a:graphicData>
            </a:graphic>
          </wp:inline>
        </w:drawing>
      </w:r>
      <w:r w:rsidR="00125060" w:rsidRPr="00125060">
        <w:rPr>
          <w:noProof/>
        </w:rPr>
        <w:t xml:space="preserve"> </w:t>
      </w:r>
      <w:r w:rsidR="00125060" w:rsidRPr="00125060">
        <w:drawing>
          <wp:inline distT="0" distB="0" distL="0" distR="0" wp14:anchorId="65431981" wp14:editId="3FF057E6">
            <wp:extent cx="3688597" cy="995980"/>
            <wp:effectExtent l="0" t="0" r="762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712192" cy="1002351"/>
                    </a:xfrm>
                    <a:prstGeom prst="rect">
                      <a:avLst/>
                    </a:prstGeom>
                  </pic:spPr>
                </pic:pic>
              </a:graphicData>
            </a:graphic>
          </wp:inline>
        </w:drawing>
      </w:r>
      <w:r w:rsidR="00C754FB" w:rsidRPr="00C754FB">
        <w:rPr>
          <w:noProof/>
        </w:rPr>
        <w:t xml:space="preserve"> </w:t>
      </w:r>
      <w:r w:rsidR="00C754FB" w:rsidRPr="00C754FB">
        <w:rPr>
          <w:noProof/>
        </w:rPr>
        <w:drawing>
          <wp:inline distT="0" distB="0" distL="0" distR="0" wp14:anchorId="1A01B15A" wp14:editId="7E4330BB">
            <wp:extent cx="3990814" cy="2111228"/>
            <wp:effectExtent l="0" t="0" r="0" b="381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008827" cy="2120757"/>
                    </a:xfrm>
                    <a:prstGeom prst="rect">
                      <a:avLst/>
                    </a:prstGeom>
                  </pic:spPr>
                </pic:pic>
              </a:graphicData>
            </a:graphic>
          </wp:inline>
        </w:drawing>
      </w:r>
      <w:r w:rsidR="00AF2B97" w:rsidRPr="00AF2B97">
        <w:rPr>
          <w:noProof/>
        </w:rPr>
        <w:t xml:space="preserve"> </w:t>
      </w:r>
      <w:r w:rsidR="00AF2B97" w:rsidRPr="00AF2B97">
        <w:rPr>
          <w:noProof/>
        </w:rPr>
        <w:drawing>
          <wp:inline distT="0" distB="0" distL="0" distR="0" wp14:anchorId="0CD7CDEF" wp14:editId="20182824">
            <wp:extent cx="4052807" cy="2175649"/>
            <wp:effectExtent l="0" t="0" r="508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066917" cy="2183223"/>
                    </a:xfrm>
                    <a:prstGeom prst="rect">
                      <a:avLst/>
                    </a:prstGeom>
                  </pic:spPr>
                </pic:pic>
              </a:graphicData>
            </a:graphic>
          </wp:inline>
        </w:drawing>
      </w:r>
    </w:p>
    <w:p w14:paraId="7F1E88C3" w14:textId="253D6E14" w:rsidR="00282D2B" w:rsidRDefault="00282D2B" w:rsidP="00282D2B">
      <w:pPr>
        <w:spacing w:after="0"/>
        <w:jc w:val="center"/>
      </w:pPr>
      <w:r>
        <w:t xml:space="preserve">Рис 20. </w:t>
      </w:r>
      <w:r>
        <w:t xml:space="preserve">ЦФ </w:t>
      </w:r>
      <w:r>
        <w:rPr>
          <w:lang w:val="en-US"/>
        </w:rPr>
        <w:t>LRC</w:t>
      </w:r>
      <w:r w:rsidRPr="007A344F">
        <w:t>-</w:t>
      </w:r>
      <w:r>
        <w:t>контур 1 строка в таблице</w:t>
      </w:r>
    </w:p>
    <w:p w14:paraId="4D3C8169" w14:textId="354AC9EC" w:rsidR="0066758D" w:rsidRDefault="008F072B" w:rsidP="00F041F3">
      <w:pPr>
        <w:spacing w:after="0"/>
        <w:jc w:val="center"/>
      </w:pPr>
      <w:r w:rsidRPr="008F072B">
        <w:lastRenderedPageBreak/>
        <w:drawing>
          <wp:inline distT="0" distB="0" distL="0" distR="0" wp14:anchorId="1B76FAE8" wp14:editId="5EEE3308">
            <wp:extent cx="4378271" cy="2330710"/>
            <wp:effectExtent l="0" t="0" r="381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85813" cy="2334725"/>
                    </a:xfrm>
                    <a:prstGeom prst="rect">
                      <a:avLst/>
                    </a:prstGeom>
                  </pic:spPr>
                </pic:pic>
              </a:graphicData>
            </a:graphic>
          </wp:inline>
        </w:drawing>
      </w:r>
      <w:r w:rsidR="00994EED" w:rsidRPr="00994EED">
        <w:rPr>
          <w:noProof/>
        </w:rPr>
        <w:t xml:space="preserve"> </w:t>
      </w:r>
      <w:r w:rsidR="00994EED" w:rsidRPr="00994EED">
        <w:drawing>
          <wp:inline distT="0" distB="0" distL="0" distR="0" wp14:anchorId="630036CA" wp14:editId="2FCE68C3">
            <wp:extent cx="4455763" cy="1198841"/>
            <wp:effectExtent l="0" t="0" r="2540" b="190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481176" cy="1205678"/>
                    </a:xfrm>
                    <a:prstGeom prst="rect">
                      <a:avLst/>
                    </a:prstGeom>
                  </pic:spPr>
                </pic:pic>
              </a:graphicData>
            </a:graphic>
          </wp:inline>
        </w:drawing>
      </w:r>
      <w:r w:rsidR="0093388A" w:rsidRPr="0093388A">
        <w:rPr>
          <w:noProof/>
        </w:rPr>
        <w:t xml:space="preserve"> </w:t>
      </w:r>
      <w:r w:rsidR="0093388A" w:rsidRPr="0093388A">
        <w:rPr>
          <w:noProof/>
        </w:rPr>
        <w:drawing>
          <wp:inline distT="0" distB="0" distL="0" distR="0" wp14:anchorId="2A286047" wp14:editId="536BA112">
            <wp:extent cx="4633993" cy="2474270"/>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4646015" cy="2480689"/>
                    </a:xfrm>
                    <a:prstGeom prst="rect">
                      <a:avLst/>
                    </a:prstGeom>
                  </pic:spPr>
                </pic:pic>
              </a:graphicData>
            </a:graphic>
          </wp:inline>
        </w:drawing>
      </w:r>
      <w:r w:rsidR="00CB2DE6" w:rsidRPr="00CB2DE6">
        <w:rPr>
          <w:noProof/>
        </w:rPr>
        <w:t xml:space="preserve"> </w:t>
      </w:r>
      <w:r w:rsidR="00CB2DE6" w:rsidRPr="00CB2DE6">
        <w:rPr>
          <w:noProof/>
        </w:rPr>
        <w:drawing>
          <wp:inline distT="0" distB="0" distL="0" distR="0" wp14:anchorId="759ACFBF" wp14:editId="1379592F">
            <wp:extent cx="5428001" cy="2921431"/>
            <wp:effectExtent l="0" t="0" r="127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445175" cy="2930674"/>
                    </a:xfrm>
                    <a:prstGeom prst="rect">
                      <a:avLst/>
                    </a:prstGeom>
                  </pic:spPr>
                </pic:pic>
              </a:graphicData>
            </a:graphic>
          </wp:inline>
        </w:drawing>
      </w:r>
    </w:p>
    <w:p w14:paraId="07C62E42" w14:textId="2C90E20B" w:rsidR="00F041F3" w:rsidRPr="00282D2B" w:rsidRDefault="00F041F3" w:rsidP="00F041F3">
      <w:pPr>
        <w:spacing w:after="0"/>
        <w:jc w:val="center"/>
      </w:pPr>
      <w:r>
        <w:t xml:space="preserve">Рис 20. ЦФ </w:t>
      </w:r>
      <w:r>
        <w:rPr>
          <w:lang w:val="en-US"/>
        </w:rPr>
        <w:t>LRC</w:t>
      </w:r>
      <w:r w:rsidRPr="007A344F">
        <w:t>-</w:t>
      </w:r>
      <w:r>
        <w:t xml:space="preserve">контур </w:t>
      </w:r>
      <w:r>
        <w:t>2</w:t>
      </w:r>
      <w:r>
        <w:t xml:space="preserve"> строка в таблице</w:t>
      </w:r>
    </w:p>
    <w:p w14:paraId="01978333" w14:textId="27FD5CF5" w:rsidR="0066758D" w:rsidRDefault="007C3B06" w:rsidP="00F041F3">
      <w:pPr>
        <w:spacing w:after="0"/>
        <w:jc w:val="center"/>
      </w:pPr>
      <w:r w:rsidRPr="007C3B06">
        <w:lastRenderedPageBreak/>
        <w:drawing>
          <wp:inline distT="0" distB="0" distL="0" distR="0" wp14:anchorId="14544D70" wp14:editId="75E16647">
            <wp:extent cx="4850970" cy="2603086"/>
            <wp:effectExtent l="0" t="0" r="6985" b="698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859483" cy="2607654"/>
                    </a:xfrm>
                    <a:prstGeom prst="rect">
                      <a:avLst/>
                    </a:prstGeom>
                  </pic:spPr>
                </pic:pic>
              </a:graphicData>
            </a:graphic>
          </wp:inline>
        </w:drawing>
      </w:r>
      <w:r w:rsidR="00B237F6" w:rsidRPr="00B237F6">
        <w:rPr>
          <w:noProof/>
        </w:rPr>
        <w:t xml:space="preserve"> </w:t>
      </w:r>
      <w:r w:rsidR="00701B55" w:rsidRPr="00701B55">
        <w:rPr>
          <w:noProof/>
        </w:rPr>
        <w:drawing>
          <wp:inline distT="0" distB="0" distL="0" distR="0" wp14:anchorId="41F044BC" wp14:editId="706E00EB">
            <wp:extent cx="4874217" cy="1304654"/>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884939" cy="1307524"/>
                    </a:xfrm>
                    <a:prstGeom prst="rect">
                      <a:avLst/>
                    </a:prstGeom>
                  </pic:spPr>
                </pic:pic>
              </a:graphicData>
            </a:graphic>
          </wp:inline>
        </w:drawing>
      </w:r>
      <w:r w:rsidR="001C3D9B" w:rsidRPr="001C3D9B">
        <w:rPr>
          <w:noProof/>
        </w:rPr>
        <w:t xml:space="preserve"> </w:t>
      </w:r>
      <w:r w:rsidR="001C3D9B" w:rsidRPr="001C3D9B">
        <w:rPr>
          <w:noProof/>
        </w:rPr>
        <w:drawing>
          <wp:inline distT="0" distB="0" distL="0" distR="0" wp14:anchorId="36676B28" wp14:editId="71350DDE">
            <wp:extent cx="4525505" cy="2400379"/>
            <wp:effectExtent l="0" t="0" r="889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541495" cy="2408860"/>
                    </a:xfrm>
                    <a:prstGeom prst="rect">
                      <a:avLst/>
                    </a:prstGeom>
                  </pic:spPr>
                </pic:pic>
              </a:graphicData>
            </a:graphic>
          </wp:inline>
        </w:drawing>
      </w:r>
      <w:r w:rsidR="00813C17" w:rsidRPr="00813C17">
        <w:rPr>
          <w:noProof/>
        </w:rPr>
        <w:t xml:space="preserve"> </w:t>
      </w:r>
      <w:r w:rsidR="00813C17" w:rsidRPr="00813C17">
        <w:rPr>
          <w:noProof/>
        </w:rPr>
        <w:drawing>
          <wp:inline distT="0" distB="0" distL="0" distR="0" wp14:anchorId="724E7352" wp14:editId="4E54D6BB">
            <wp:extent cx="4835471" cy="2584948"/>
            <wp:effectExtent l="0" t="0" r="381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843651" cy="2589321"/>
                    </a:xfrm>
                    <a:prstGeom prst="rect">
                      <a:avLst/>
                    </a:prstGeom>
                  </pic:spPr>
                </pic:pic>
              </a:graphicData>
            </a:graphic>
          </wp:inline>
        </w:drawing>
      </w:r>
    </w:p>
    <w:p w14:paraId="3CDDF8EC" w14:textId="66666758" w:rsidR="00F041F3" w:rsidRPr="00282D2B" w:rsidRDefault="00F041F3" w:rsidP="00F041F3">
      <w:pPr>
        <w:spacing w:after="0"/>
        <w:jc w:val="center"/>
      </w:pPr>
      <w:r>
        <w:t xml:space="preserve">Рис 20. ЦФ </w:t>
      </w:r>
      <w:r>
        <w:rPr>
          <w:lang w:val="en-US"/>
        </w:rPr>
        <w:t>LRC</w:t>
      </w:r>
      <w:r w:rsidRPr="007A344F">
        <w:t>-</w:t>
      </w:r>
      <w:r>
        <w:t xml:space="preserve">контур </w:t>
      </w:r>
      <w:r>
        <w:t>3</w:t>
      </w:r>
      <w:r>
        <w:t xml:space="preserve"> строка в таблице</w:t>
      </w:r>
    </w:p>
    <w:p w14:paraId="68DD2AF7" w14:textId="77777777" w:rsidR="00F041F3" w:rsidRPr="00282D2B" w:rsidRDefault="00F041F3" w:rsidP="00282D2B">
      <w:pPr>
        <w:spacing w:after="0"/>
        <w:jc w:val="center"/>
      </w:pPr>
    </w:p>
    <w:p w14:paraId="4C8EAB69" w14:textId="77777777" w:rsidR="00BE3DEF" w:rsidRDefault="00CE2BA1" w:rsidP="00CE2BA1">
      <w:pPr>
        <w:rPr>
          <w:b/>
          <w:bCs/>
        </w:rPr>
      </w:pPr>
      <w:r w:rsidRPr="00C3520A">
        <w:rPr>
          <w:b/>
          <w:bCs/>
        </w:rPr>
        <w:t>2.5</w:t>
      </w:r>
      <w:r w:rsidRPr="00C3520A">
        <w:rPr>
          <w:b/>
          <w:bCs/>
        </w:rPr>
        <w:t xml:space="preserve"> Изобразить схемы исследуемых ЦФ. Сравнить форму характеристик ЦФ, получаемых различными методами, с характеристиками RLC-цепи, сделать соответствующие выводы.</w:t>
      </w:r>
    </w:p>
    <w:p w14:paraId="7AE37086" w14:textId="066E2EDB" w:rsidR="00664915" w:rsidRDefault="00733B37" w:rsidP="00BE3DEF">
      <w:pPr>
        <w:spacing w:after="0"/>
        <w:jc w:val="center"/>
      </w:pPr>
      <w:r>
        <w:rPr>
          <w:noProof/>
        </w:rPr>
        <w:drawing>
          <wp:inline distT="0" distB="0" distL="0" distR="0" wp14:anchorId="4C083078" wp14:editId="71384C2C">
            <wp:extent cx="4922520" cy="1360170"/>
            <wp:effectExtent l="0" t="0" r="0" b="0"/>
            <wp:docPr id="92219968" name="Рисунок 2"/>
            <wp:cNvGraphicFramePr/>
            <a:graphic xmlns:a="http://schemas.openxmlformats.org/drawingml/2006/main">
              <a:graphicData uri="http://schemas.openxmlformats.org/drawingml/2006/picture">
                <pic:pic xmlns:pic="http://schemas.openxmlformats.org/drawingml/2006/picture">
                  <pic:nvPicPr>
                    <pic:cNvPr id="92219968" name="Рисунок 2"/>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922520" cy="1360170"/>
                    </a:xfrm>
                    <a:prstGeom prst="rect">
                      <a:avLst/>
                    </a:prstGeom>
                    <a:noFill/>
                    <a:ln>
                      <a:noFill/>
                    </a:ln>
                  </pic:spPr>
                </pic:pic>
              </a:graphicData>
            </a:graphic>
          </wp:inline>
        </w:drawing>
      </w:r>
    </w:p>
    <w:p w14:paraId="1852AC12" w14:textId="4243E10A" w:rsidR="00BE3DEF" w:rsidRDefault="00BE3DEF" w:rsidP="00BE3DEF">
      <w:pPr>
        <w:spacing w:after="0"/>
        <w:jc w:val="center"/>
      </w:pPr>
      <w:r>
        <w:t>Рис 2</w:t>
      </w:r>
      <w:r w:rsidRPr="00325089">
        <w:t>1.</w:t>
      </w:r>
      <w:r>
        <w:t xml:space="preserve"> </w:t>
      </w:r>
      <w:r w:rsidR="00733B37">
        <w:t>С</w:t>
      </w:r>
      <w:r w:rsidR="00664915">
        <w:t>хем</w:t>
      </w:r>
      <w:r w:rsidR="00733B37">
        <w:t>а ЦФ</w:t>
      </w:r>
    </w:p>
    <w:p w14:paraId="60820603" w14:textId="34BC8D14" w:rsidR="002B54BE" w:rsidRPr="002B54BE" w:rsidRDefault="002B54BE" w:rsidP="00BB2F93">
      <w:pPr>
        <w:spacing w:line="254" w:lineRule="auto"/>
        <w:ind w:left="-142"/>
        <w:jc w:val="both"/>
        <w:rPr>
          <w:rFonts w:cstheme="minorHAnsi"/>
        </w:rPr>
      </w:pPr>
      <w:r w:rsidRPr="002B54BE">
        <w:rPr>
          <w:rFonts w:cstheme="minorHAnsi"/>
        </w:rPr>
        <w:t>Схемы исследуемых ЦФ представляют собой БИХ-фильтры 2-го порядка в прямой форме 1. Все три метода (ДДУ, ИИХ, БП) используют одинаковую структуру, но с разными коэффициентами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0</m:t>
            </m:r>
          </m:sub>
        </m:sSub>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2</m:t>
            </m:r>
          </m:sub>
        </m:sSub>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1</m:t>
            </m:r>
          </m:sub>
        </m:sSub>
        <m:r>
          <w:rPr>
            <w:rFonts w:ascii="Cambria Math" w:hAnsi="Cambria Math" w:cstheme="minorHAnsi"/>
          </w:rPr>
          <m:t>,</m:t>
        </m:r>
        <m:sSub>
          <m:sSubPr>
            <m:ctrlPr>
              <w:rPr>
                <w:rFonts w:ascii="Cambria Math" w:eastAsiaTheme="minorEastAsia" w:hAnsi="Cambria Math" w:cstheme="minorHAnsi"/>
                <w:kern w:val="2"/>
                <w14:ligatures w14:val="standardContextual"/>
              </w:rPr>
            </m:ctrlPr>
          </m:sSubPr>
          <m:e>
            <m:r>
              <w:rPr>
                <w:rFonts w:ascii="Cambria Math" w:hAnsi="Cambria Math" w:cstheme="minorHAnsi"/>
              </w:rPr>
              <m:t>b</m:t>
            </m:r>
          </m:e>
          <m:sub>
            <m:r>
              <w:rPr>
                <w:rFonts w:ascii="Cambria Math" w:hAnsi="Cambria Math" w:cstheme="minorHAnsi"/>
              </w:rPr>
              <m:t>2</m:t>
            </m:r>
          </m:sub>
        </m:sSub>
      </m:oMath>
      <w:r w:rsidRPr="002B54BE">
        <w:rPr>
          <w:rFonts w:cstheme="minorHAnsi"/>
        </w:rPr>
        <w:t>. Ненулевые коэффициенты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1</m:t>
            </m:r>
          </m:sub>
        </m:sSub>
      </m:oMath>
      <w:r w:rsidRPr="002B54BE">
        <w:rPr>
          <w:rFonts w:cstheme="minorHAnsi"/>
        </w:rPr>
        <w:t> 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a</m:t>
            </m:r>
          </m:e>
          <m:sub>
            <m:r>
              <w:rPr>
                <w:rFonts w:ascii="Cambria Math" w:hAnsi="Cambria Math" w:cstheme="minorHAnsi"/>
              </w:rPr>
              <m:t>2</m:t>
            </m:r>
          </m:sub>
        </m:sSub>
      </m:oMath>
      <w:r w:rsidRPr="002B54BE">
        <w:rPr>
          <w:rFonts w:cstheme="minorHAnsi"/>
        </w:rPr>
        <w:t xml:space="preserve"> обеспечивают наличие нулей </w:t>
      </w:r>
      <w:r w:rsidR="00F50628">
        <w:rPr>
          <w:rFonts w:cstheme="minorHAnsi"/>
        </w:rPr>
        <w:t>передаточной</w:t>
      </w:r>
      <w:r w:rsidRPr="002B54BE">
        <w:rPr>
          <w:rFonts w:cstheme="minorHAnsi"/>
        </w:rPr>
        <w:t xml:space="preserve"> функции, что позволяет формировать полосовой характер АЧХ.</w:t>
      </w:r>
    </w:p>
    <w:p w14:paraId="772D9D51" w14:textId="77777777" w:rsidR="002B54BE" w:rsidRPr="002B54BE" w:rsidRDefault="002B54BE" w:rsidP="00E62970">
      <w:pPr>
        <w:spacing w:line="254" w:lineRule="auto"/>
        <w:ind w:left="-142"/>
        <w:jc w:val="both"/>
        <w:rPr>
          <w:rFonts w:cstheme="minorHAnsi"/>
          <w:kern w:val="2"/>
          <w14:ligatures w14:val="standardContextual"/>
        </w:rPr>
      </w:pPr>
      <w:r w:rsidRPr="002B54BE">
        <w:rPr>
          <w:rFonts w:cstheme="minorHAnsi"/>
        </w:rPr>
        <w:t>Сравнение с аналоговой RLC-цепью:</w:t>
      </w:r>
    </w:p>
    <w:p w14:paraId="2BF932C6" w14:textId="77777777" w:rsidR="002B54BE" w:rsidRPr="002B54BE" w:rsidRDefault="002B54BE" w:rsidP="002B54BE">
      <w:pPr>
        <w:numPr>
          <w:ilvl w:val="1"/>
          <w:numId w:val="7"/>
        </w:numPr>
        <w:spacing w:line="254" w:lineRule="auto"/>
        <w:jc w:val="both"/>
        <w:rPr>
          <w:rFonts w:cstheme="minorHAnsi"/>
        </w:rPr>
      </w:pPr>
      <w:r w:rsidRPr="002B54BE">
        <w:rPr>
          <w:rFonts w:cstheme="minorHAnsi"/>
          <w:b/>
          <w:bCs/>
        </w:rPr>
        <w:t>Метод билинейного преобразования</w:t>
      </w:r>
      <w:r w:rsidRPr="002B54BE">
        <w:rPr>
          <w:rFonts w:cstheme="minorHAnsi"/>
        </w:rPr>
        <w:t xml:space="preserve"> (БП) даёт наилучшее совпадение формы АЧХ с аналоговым прототипом. Полосовой фильтр имеет чёткий резонансный пик вблизи </w:t>
      </w:r>
      <m:oMath>
        <m:sSub>
          <m:sSubPr>
            <m:ctrlPr>
              <w:rPr>
                <w:rFonts w:ascii="Cambria Math" w:eastAsiaTheme="minorEastAsia" w:hAnsi="Cambria Math" w:cstheme="minorHAnsi"/>
                <w:kern w:val="2"/>
                <w14:ligatures w14:val="standardContextual"/>
              </w:rPr>
            </m:ctrlPr>
          </m:sSubPr>
          <m:e>
            <m:r>
              <w:rPr>
                <w:rFonts w:ascii="Cambria Math" w:hAnsi="Cambria Math" w:cstheme="minorHAnsi"/>
              </w:rPr>
              <m:t>ω</m:t>
            </m:r>
          </m:e>
          <m:sub>
            <m:r>
              <w:rPr>
                <w:rFonts w:ascii="Cambria Math" w:hAnsi="Cambria Math" w:cstheme="minorHAnsi"/>
              </w:rPr>
              <m:t>0</m:t>
            </m:r>
          </m:sub>
        </m:sSub>
        <m:r>
          <w:rPr>
            <w:rFonts w:ascii="Cambria Math" w:hAnsi="Cambria Math" w:cstheme="minorHAnsi"/>
          </w:rPr>
          <m:t>T=0.5</m:t>
        </m:r>
      </m:oMath>
      <w:r w:rsidRPr="002B54BE">
        <w:rPr>
          <w:rFonts w:cstheme="minorHAnsi"/>
        </w:rPr>
        <w:t> рад, а импульсная характеристика представляет собой затухающие колебания. Основной недостаток — нелинейная деформация шкалы частот.</w:t>
      </w:r>
    </w:p>
    <w:p w14:paraId="121DA3A2" w14:textId="77777777" w:rsidR="002B54BE" w:rsidRPr="002B54BE" w:rsidRDefault="002B54BE" w:rsidP="002B54BE">
      <w:pPr>
        <w:numPr>
          <w:ilvl w:val="1"/>
          <w:numId w:val="7"/>
        </w:numPr>
        <w:spacing w:line="254" w:lineRule="auto"/>
        <w:jc w:val="both"/>
        <w:rPr>
          <w:rFonts w:cstheme="minorHAnsi"/>
        </w:rPr>
      </w:pPr>
      <w:r w:rsidRPr="002B54BE">
        <w:rPr>
          <w:rFonts w:cstheme="minorHAnsi"/>
          <w:b/>
          <w:bCs/>
        </w:rPr>
        <w:t>Метод инвариантной импульсной характеристики (ИИХ)</w:t>
      </w:r>
      <w:r w:rsidRPr="002B54BE">
        <w:rPr>
          <w:rFonts w:cstheme="minorHAnsi"/>
        </w:rPr>
        <w:t> обеспечивает точное совпадение отсчётов импульсной характеристики с аналоговой, что является его преимуществом. Однако из-за теоретически бесконечного спектра RLC-цепи возникает эффект наложения (aliasing), что приводит к искажениям АЧХ на высоких частотах.</w:t>
      </w:r>
    </w:p>
    <w:p w14:paraId="161B3F31" w14:textId="77777777" w:rsidR="002B54BE" w:rsidRPr="002B54BE" w:rsidRDefault="002B54BE" w:rsidP="002B54BE">
      <w:pPr>
        <w:numPr>
          <w:ilvl w:val="1"/>
          <w:numId w:val="7"/>
        </w:numPr>
        <w:spacing w:line="254" w:lineRule="auto"/>
        <w:jc w:val="both"/>
        <w:rPr>
          <w:rFonts w:cstheme="minorHAnsi"/>
        </w:rPr>
      </w:pPr>
      <w:r w:rsidRPr="002B54BE">
        <w:rPr>
          <w:rFonts w:cstheme="minorHAnsi"/>
          <w:b/>
          <w:bCs/>
        </w:rPr>
        <w:t>Метод дискретизации дифференциального уравнения (ДДУ)</w:t>
      </w:r>
      <w:r w:rsidRPr="002B54BE">
        <w:rPr>
          <w:rFonts w:cstheme="minorHAnsi"/>
        </w:rPr>
        <w:t> вносит наибольшие искажения, особенно на высоких частотах, так как основан на грубой замене производной конечными разностями. Его АЧХ заметно отличается от аналоговой, а импульсная характеристика имеет неправильную форму затухания.</w:t>
      </w:r>
    </w:p>
    <w:p w14:paraId="2E53FD43" w14:textId="77777777" w:rsidR="002B54BE" w:rsidRPr="002B54BE" w:rsidRDefault="002B54BE" w:rsidP="00473CCA">
      <w:pPr>
        <w:spacing w:line="254" w:lineRule="auto"/>
        <w:jc w:val="both"/>
        <w:rPr>
          <w:rFonts w:cstheme="minorHAnsi"/>
        </w:rPr>
      </w:pPr>
      <w:r w:rsidRPr="002B54BE">
        <w:rPr>
          <w:rFonts w:cstheme="minorHAnsi"/>
        </w:rPr>
        <w:t>Общий вывод: для синтеза цифровых фильтров по аналоговым прототипам с полосовыми характеристиками наилучшие результаты даёт метод билинейного преобразования. Метод ИИХ предпочтителен, когда важна точная форма импульсной характеристики, но он требует предварительного ограничения спектра аналогового сигнала. Метод ДДУ из-за низкой точности не рекомендуется для синтеза фильтров высокого качества.</w:t>
      </w:r>
    </w:p>
    <w:p w14:paraId="42C3E4E6" w14:textId="6727D199" w:rsidR="00166373" w:rsidRPr="00C3520A" w:rsidRDefault="00166373" w:rsidP="00CE2BA1">
      <w:pPr>
        <w:rPr>
          <w:b/>
          <w:bCs/>
        </w:rPr>
      </w:pPr>
      <w:r w:rsidRPr="00C3520A">
        <w:rPr>
          <w:b/>
          <w:bCs/>
        </w:rPr>
        <w:br w:type="page"/>
      </w:r>
    </w:p>
    <w:p w14:paraId="4F9686EB" w14:textId="6E7E8D26" w:rsidR="003918C4" w:rsidRDefault="003918C4" w:rsidP="00633B9C">
      <w:pPr>
        <w:rPr>
          <w:b/>
          <w:bCs/>
        </w:rPr>
      </w:pPr>
      <w:r w:rsidRPr="003918C4">
        <w:rPr>
          <w:b/>
          <w:bCs/>
        </w:rPr>
        <w:lastRenderedPageBreak/>
        <w:t>3. Исследование цифровых фильтров с П-образной АЧХ</w:t>
      </w:r>
    </w:p>
    <w:p w14:paraId="07F9DFEC" w14:textId="4AC3ABB1" w:rsidR="00893188" w:rsidRDefault="00893188" w:rsidP="00D66C6F">
      <w:pPr>
        <w:jc w:val="center"/>
        <w:rPr>
          <w:b/>
          <w:bCs/>
        </w:rPr>
      </w:pPr>
      <w:r w:rsidRPr="00893188">
        <w:rPr>
          <w:b/>
          <w:bCs/>
        </w:rPr>
        <w:drawing>
          <wp:inline distT="0" distB="0" distL="0" distR="0" wp14:anchorId="7E723F62" wp14:editId="4365B659">
            <wp:extent cx="4192292" cy="2248287"/>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197184" cy="2250910"/>
                    </a:xfrm>
                    <a:prstGeom prst="rect">
                      <a:avLst/>
                    </a:prstGeom>
                  </pic:spPr>
                </pic:pic>
              </a:graphicData>
            </a:graphic>
          </wp:inline>
        </w:drawing>
      </w:r>
      <w:r w:rsidR="009F7E07" w:rsidRPr="009F7E07">
        <w:rPr>
          <w:noProof/>
        </w:rPr>
        <w:t xml:space="preserve"> </w:t>
      </w:r>
      <w:r w:rsidR="002373C5" w:rsidRPr="002373C5">
        <w:rPr>
          <w:noProof/>
        </w:rPr>
        <w:drawing>
          <wp:inline distT="0" distB="0" distL="0" distR="0" wp14:anchorId="6AB37761" wp14:editId="1F11D70A">
            <wp:extent cx="4432515" cy="1156102"/>
            <wp:effectExtent l="0" t="0" r="6350"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458465" cy="1162870"/>
                    </a:xfrm>
                    <a:prstGeom prst="rect">
                      <a:avLst/>
                    </a:prstGeom>
                  </pic:spPr>
                </pic:pic>
              </a:graphicData>
            </a:graphic>
          </wp:inline>
        </w:drawing>
      </w:r>
      <w:r w:rsidR="004563DB" w:rsidRPr="004563DB">
        <w:rPr>
          <w:noProof/>
        </w:rPr>
        <w:t xml:space="preserve"> </w:t>
      </w:r>
      <w:r w:rsidR="004563DB" w:rsidRPr="004563DB">
        <w:rPr>
          <w:noProof/>
        </w:rPr>
        <w:drawing>
          <wp:inline distT="0" distB="0" distL="0" distR="0" wp14:anchorId="4D412696" wp14:editId="7D19EBE0">
            <wp:extent cx="4479010" cy="2420245"/>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484633" cy="2423283"/>
                    </a:xfrm>
                    <a:prstGeom prst="rect">
                      <a:avLst/>
                    </a:prstGeom>
                  </pic:spPr>
                </pic:pic>
              </a:graphicData>
            </a:graphic>
          </wp:inline>
        </w:drawing>
      </w:r>
      <w:r w:rsidR="00955062" w:rsidRPr="00955062">
        <w:rPr>
          <w:noProof/>
        </w:rPr>
        <w:t xml:space="preserve"> </w:t>
      </w:r>
      <w:r w:rsidR="00955062" w:rsidRPr="00955062">
        <w:rPr>
          <w:noProof/>
        </w:rPr>
        <w:drawing>
          <wp:inline distT="0" distB="0" distL="0" distR="0" wp14:anchorId="3BD2BC1C" wp14:editId="0AA77B99">
            <wp:extent cx="4529925" cy="2417736"/>
            <wp:effectExtent l="0" t="0" r="4445" b="190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4552413" cy="2429738"/>
                    </a:xfrm>
                    <a:prstGeom prst="rect">
                      <a:avLst/>
                    </a:prstGeom>
                  </pic:spPr>
                </pic:pic>
              </a:graphicData>
            </a:graphic>
          </wp:inline>
        </w:drawing>
      </w:r>
    </w:p>
    <w:p w14:paraId="0DC2D444" w14:textId="25BC812E" w:rsidR="00C064FF" w:rsidRDefault="00C064FF" w:rsidP="00C064FF">
      <w:pPr>
        <w:spacing w:after="0"/>
        <w:jc w:val="center"/>
      </w:pPr>
      <w:r>
        <w:t>Рис 2</w:t>
      </w:r>
      <w:r w:rsidR="00C56570">
        <w:t>0</w:t>
      </w:r>
      <w:r w:rsidRPr="00325089">
        <w:t>.</w:t>
      </w:r>
      <w:r>
        <w:t xml:space="preserve"> Графики характеристик ЦФ</w:t>
      </w:r>
    </w:p>
    <w:p w14:paraId="4AAFE140" w14:textId="77777777" w:rsidR="002B7D5D" w:rsidRDefault="002B7D5D" w:rsidP="00D66C6F">
      <w:pPr>
        <w:jc w:val="center"/>
        <w:rPr>
          <w:b/>
          <w:bCs/>
        </w:rPr>
      </w:pPr>
    </w:p>
    <w:p w14:paraId="4A2AC37B" w14:textId="2B0874B6" w:rsidR="00702F68" w:rsidRPr="00702F68" w:rsidRDefault="00702F68" w:rsidP="00702F68">
      <w:pPr>
        <w:ind w:left="-993"/>
      </w:pPr>
      <w:r>
        <w:lastRenderedPageBreak/>
        <w:t xml:space="preserve">Таблица 4.6 Зависимость относительной ширины </w:t>
      </w:r>
      <w:r w:rsidR="0068779C">
        <w:t>переходной полосы</w:t>
      </w:r>
      <w:r>
        <w:t xml:space="preserve"> от вычислительной эффективности ЦФ</w:t>
      </w:r>
    </w:p>
    <w:tbl>
      <w:tblPr>
        <w:tblStyle w:val="a4"/>
        <w:tblW w:w="11469" w:type="dxa"/>
        <w:tblInd w:w="-1487" w:type="dxa"/>
        <w:tblLook w:val="04A0" w:firstRow="1" w:lastRow="0" w:firstColumn="1" w:lastColumn="0" w:noHBand="0" w:noVBand="1"/>
      </w:tblPr>
      <w:tblGrid>
        <w:gridCol w:w="690"/>
        <w:gridCol w:w="771"/>
        <w:gridCol w:w="771"/>
        <w:gridCol w:w="771"/>
        <w:gridCol w:w="771"/>
        <w:gridCol w:w="771"/>
        <w:gridCol w:w="771"/>
        <w:gridCol w:w="771"/>
        <w:gridCol w:w="829"/>
        <w:gridCol w:w="770"/>
        <w:gridCol w:w="771"/>
        <w:gridCol w:w="771"/>
        <w:gridCol w:w="771"/>
        <w:gridCol w:w="771"/>
        <w:gridCol w:w="770"/>
      </w:tblGrid>
      <w:tr w:rsidR="00B11C51" w14:paraId="5C30CBC9" w14:textId="77777777" w:rsidTr="002E12E1">
        <w:tc>
          <w:tcPr>
            <w:tcW w:w="690" w:type="dxa"/>
            <w:vAlign w:val="center"/>
          </w:tcPr>
          <w:p w14:paraId="40E594B1" w14:textId="2FEA4A89" w:rsidR="00B11C51" w:rsidRPr="002E12E1" w:rsidRDefault="00B11C51" w:rsidP="002E12E1">
            <w:pPr>
              <w:jc w:val="center"/>
              <w:rPr>
                <w:rFonts w:cstheme="minorHAnsi"/>
                <w:lang w:val="en-US"/>
              </w:rPr>
            </w:pPr>
            <w:r w:rsidRPr="002E12E1">
              <w:rPr>
                <w:rFonts w:cstheme="minorHAnsi"/>
                <w:lang w:val="en-US"/>
              </w:rPr>
              <w:t>N</w:t>
            </w:r>
            <w:r w:rsidRPr="002E12E1">
              <w:rPr>
                <w:rFonts w:cstheme="minorHAnsi"/>
                <w:vertAlign w:val="subscript"/>
                <w:lang w:val="en-US"/>
              </w:rPr>
              <w:t>*</w:t>
            </w:r>
          </w:p>
        </w:tc>
        <w:tc>
          <w:tcPr>
            <w:tcW w:w="766" w:type="dxa"/>
            <w:vAlign w:val="center"/>
          </w:tcPr>
          <w:p w14:paraId="42862FD4" w14:textId="6DAC2617" w:rsidR="00B11C51" w:rsidRPr="002E12E1" w:rsidRDefault="00B11C51" w:rsidP="002E12E1">
            <w:pPr>
              <w:jc w:val="center"/>
              <w:rPr>
                <w:rFonts w:cstheme="minorHAnsi"/>
                <w:lang w:val="en-US"/>
              </w:rPr>
            </w:pPr>
            <w:r w:rsidRPr="002E12E1">
              <w:rPr>
                <w:rFonts w:cstheme="minorHAnsi"/>
                <w:lang w:val="en-US"/>
              </w:rPr>
              <w:t>8</w:t>
            </w:r>
          </w:p>
        </w:tc>
        <w:tc>
          <w:tcPr>
            <w:tcW w:w="766" w:type="dxa"/>
            <w:vAlign w:val="center"/>
          </w:tcPr>
          <w:p w14:paraId="30E5B694" w14:textId="6DCF903F" w:rsidR="00B11C51" w:rsidRPr="002E12E1" w:rsidRDefault="00B11C51" w:rsidP="002E12E1">
            <w:pPr>
              <w:jc w:val="center"/>
              <w:rPr>
                <w:rFonts w:cstheme="minorHAnsi"/>
                <w:lang w:val="en-US"/>
              </w:rPr>
            </w:pPr>
            <w:r w:rsidRPr="002E12E1">
              <w:rPr>
                <w:rFonts w:cstheme="minorHAnsi"/>
                <w:lang w:val="en-US"/>
              </w:rPr>
              <w:t>12</w:t>
            </w:r>
          </w:p>
        </w:tc>
        <w:tc>
          <w:tcPr>
            <w:tcW w:w="766" w:type="dxa"/>
            <w:vAlign w:val="center"/>
          </w:tcPr>
          <w:p w14:paraId="779A0814" w14:textId="2BCF94B8" w:rsidR="00B11C51" w:rsidRPr="002E12E1" w:rsidRDefault="00B11C51" w:rsidP="002E12E1">
            <w:pPr>
              <w:jc w:val="center"/>
              <w:rPr>
                <w:rFonts w:cstheme="minorHAnsi"/>
                <w:lang w:val="en-US"/>
              </w:rPr>
            </w:pPr>
            <w:r w:rsidRPr="002E12E1">
              <w:rPr>
                <w:rFonts w:cstheme="minorHAnsi"/>
                <w:lang w:val="en-US"/>
              </w:rPr>
              <w:t>16</w:t>
            </w:r>
          </w:p>
        </w:tc>
        <w:tc>
          <w:tcPr>
            <w:tcW w:w="766" w:type="dxa"/>
            <w:vAlign w:val="center"/>
          </w:tcPr>
          <w:p w14:paraId="6B34EFEF" w14:textId="06E78BBF" w:rsidR="00B11C51" w:rsidRPr="002E12E1" w:rsidRDefault="00B11C51" w:rsidP="002E12E1">
            <w:pPr>
              <w:jc w:val="center"/>
              <w:rPr>
                <w:rFonts w:cstheme="minorHAnsi"/>
                <w:lang w:val="en-US"/>
              </w:rPr>
            </w:pPr>
            <w:r w:rsidRPr="002E12E1">
              <w:rPr>
                <w:rFonts w:cstheme="minorHAnsi"/>
                <w:lang w:val="en-US"/>
              </w:rPr>
              <w:t>20</w:t>
            </w:r>
          </w:p>
        </w:tc>
        <w:tc>
          <w:tcPr>
            <w:tcW w:w="766" w:type="dxa"/>
            <w:vAlign w:val="center"/>
          </w:tcPr>
          <w:p w14:paraId="68E589A6" w14:textId="2F576AFB" w:rsidR="00B11C51" w:rsidRPr="002E12E1" w:rsidRDefault="00B11C51" w:rsidP="002E12E1">
            <w:pPr>
              <w:jc w:val="center"/>
              <w:rPr>
                <w:rFonts w:cstheme="minorHAnsi"/>
                <w:lang w:val="en-US"/>
              </w:rPr>
            </w:pPr>
            <w:r w:rsidRPr="002E12E1">
              <w:rPr>
                <w:rFonts w:cstheme="minorHAnsi"/>
                <w:lang w:val="en-US"/>
              </w:rPr>
              <w:t>24</w:t>
            </w:r>
          </w:p>
        </w:tc>
        <w:tc>
          <w:tcPr>
            <w:tcW w:w="766" w:type="dxa"/>
            <w:vAlign w:val="center"/>
          </w:tcPr>
          <w:p w14:paraId="48DE9FD0" w14:textId="454768F9" w:rsidR="00B11C51" w:rsidRPr="002E12E1" w:rsidRDefault="00B11C51" w:rsidP="002E12E1">
            <w:pPr>
              <w:jc w:val="center"/>
              <w:rPr>
                <w:rFonts w:cstheme="minorHAnsi"/>
                <w:lang w:val="en-US"/>
              </w:rPr>
            </w:pPr>
            <w:r w:rsidRPr="002E12E1">
              <w:rPr>
                <w:rFonts w:cstheme="minorHAnsi"/>
                <w:lang w:val="en-US"/>
              </w:rPr>
              <w:t>28</w:t>
            </w:r>
          </w:p>
        </w:tc>
        <w:tc>
          <w:tcPr>
            <w:tcW w:w="766" w:type="dxa"/>
            <w:vAlign w:val="center"/>
          </w:tcPr>
          <w:p w14:paraId="1FA5C7BB" w14:textId="220D2ECD" w:rsidR="00B11C51" w:rsidRPr="002E12E1" w:rsidRDefault="00B11C51" w:rsidP="002E12E1">
            <w:pPr>
              <w:jc w:val="center"/>
              <w:rPr>
                <w:rFonts w:cstheme="minorHAnsi"/>
                <w:lang w:val="en-US"/>
              </w:rPr>
            </w:pPr>
            <w:r w:rsidRPr="002E12E1">
              <w:rPr>
                <w:rFonts w:cstheme="minorHAnsi"/>
                <w:lang w:val="en-US"/>
              </w:rPr>
              <w:t>32</w:t>
            </w:r>
          </w:p>
        </w:tc>
        <w:tc>
          <w:tcPr>
            <w:tcW w:w="821" w:type="dxa"/>
            <w:vAlign w:val="center"/>
          </w:tcPr>
          <w:p w14:paraId="35EC0A41" w14:textId="3A35BEC1" w:rsidR="00B11C51" w:rsidRPr="002E12E1" w:rsidRDefault="00B11C51" w:rsidP="002E12E1">
            <w:pPr>
              <w:jc w:val="center"/>
              <w:rPr>
                <w:rFonts w:cstheme="minorHAnsi"/>
                <w:lang w:val="en-US"/>
              </w:rPr>
            </w:pPr>
            <w:r w:rsidRPr="002E12E1">
              <w:rPr>
                <w:rFonts w:cstheme="minorHAnsi"/>
                <w:lang w:val="en-US"/>
              </w:rPr>
              <w:t>36</w:t>
            </w:r>
          </w:p>
        </w:tc>
        <w:tc>
          <w:tcPr>
            <w:tcW w:w="766" w:type="dxa"/>
            <w:vAlign w:val="center"/>
          </w:tcPr>
          <w:p w14:paraId="2EC34C48" w14:textId="6E1C60A4" w:rsidR="00B11C51" w:rsidRPr="002E12E1" w:rsidRDefault="00B11C51" w:rsidP="002E12E1">
            <w:pPr>
              <w:jc w:val="center"/>
              <w:rPr>
                <w:rFonts w:cstheme="minorHAnsi"/>
                <w:lang w:val="en-US"/>
              </w:rPr>
            </w:pPr>
            <w:r w:rsidRPr="002E12E1">
              <w:rPr>
                <w:rFonts w:cstheme="minorHAnsi"/>
                <w:lang w:val="en-US"/>
              </w:rPr>
              <w:t>40</w:t>
            </w:r>
          </w:p>
        </w:tc>
        <w:tc>
          <w:tcPr>
            <w:tcW w:w="766" w:type="dxa"/>
            <w:vAlign w:val="center"/>
          </w:tcPr>
          <w:p w14:paraId="15523AAE" w14:textId="266FD943" w:rsidR="00B11C51" w:rsidRPr="002E12E1" w:rsidRDefault="00B11C51" w:rsidP="002E12E1">
            <w:pPr>
              <w:jc w:val="center"/>
              <w:rPr>
                <w:rFonts w:cstheme="minorHAnsi"/>
                <w:lang w:val="en-US"/>
              </w:rPr>
            </w:pPr>
            <w:r w:rsidRPr="002E12E1">
              <w:rPr>
                <w:rFonts w:cstheme="minorHAnsi"/>
                <w:lang w:val="en-US"/>
              </w:rPr>
              <w:t>44</w:t>
            </w:r>
          </w:p>
        </w:tc>
        <w:tc>
          <w:tcPr>
            <w:tcW w:w="766" w:type="dxa"/>
            <w:vAlign w:val="center"/>
          </w:tcPr>
          <w:p w14:paraId="0EA1D47E" w14:textId="7F6E34F3" w:rsidR="00B11C51" w:rsidRPr="002E12E1" w:rsidRDefault="00B11C51" w:rsidP="002E12E1">
            <w:pPr>
              <w:jc w:val="center"/>
              <w:rPr>
                <w:rFonts w:cstheme="minorHAnsi"/>
                <w:lang w:val="en-US"/>
              </w:rPr>
            </w:pPr>
            <w:r w:rsidRPr="002E12E1">
              <w:rPr>
                <w:rFonts w:cstheme="minorHAnsi"/>
                <w:lang w:val="en-US"/>
              </w:rPr>
              <w:t>48</w:t>
            </w:r>
          </w:p>
        </w:tc>
        <w:tc>
          <w:tcPr>
            <w:tcW w:w="766" w:type="dxa"/>
            <w:vAlign w:val="center"/>
          </w:tcPr>
          <w:p w14:paraId="3D21B036" w14:textId="075D9A93" w:rsidR="00B11C51" w:rsidRPr="002E12E1" w:rsidRDefault="00B11C51" w:rsidP="002E12E1">
            <w:pPr>
              <w:jc w:val="center"/>
              <w:rPr>
                <w:rFonts w:cstheme="minorHAnsi"/>
                <w:lang w:val="en-US"/>
              </w:rPr>
            </w:pPr>
            <w:r w:rsidRPr="002E12E1">
              <w:rPr>
                <w:rFonts w:cstheme="minorHAnsi"/>
                <w:lang w:val="en-US"/>
              </w:rPr>
              <w:t>52</w:t>
            </w:r>
          </w:p>
        </w:tc>
        <w:tc>
          <w:tcPr>
            <w:tcW w:w="766" w:type="dxa"/>
            <w:vAlign w:val="center"/>
          </w:tcPr>
          <w:p w14:paraId="5071CE59" w14:textId="65563F67" w:rsidR="00B11C51" w:rsidRPr="002E12E1" w:rsidRDefault="00B11C51" w:rsidP="002E12E1">
            <w:pPr>
              <w:jc w:val="center"/>
              <w:rPr>
                <w:rFonts w:cstheme="minorHAnsi"/>
                <w:lang w:val="en-US"/>
              </w:rPr>
            </w:pPr>
            <w:r w:rsidRPr="002E12E1">
              <w:rPr>
                <w:rFonts w:cstheme="minorHAnsi"/>
                <w:lang w:val="en-US"/>
              </w:rPr>
              <w:t>56</w:t>
            </w:r>
          </w:p>
        </w:tc>
        <w:tc>
          <w:tcPr>
            <w:tcW w:w="766" w:type="dxa"/>
            <w:vAlign w:val="center"/>
          </w:tcPr>
          <w:p w14:paraId="39061828" w14:textId="68C36B3D" w:rsidR="00B11C51" w:rsidRPr="002E12E1" w:rsidRDefault="00B11C51" w:rsidP="002E12E1">
            <w:pPr>
              <w:jc w:val="center"/>
              <w:rPr>
                <w:rFonts w:cstheme="minorHAnsi"/>
                <w:lang w:val="en-US"/>
              </w:rPr>
            </w:pPr>
            <w:r w:rsidRPr="002E12E1">
              <w:rPr>
                <w:rFonts w:cstheme="minorHAnsi"/>
                <w:lang w:val="en-US"/>
              </w:rPr>
              <w:t>60</w:t>
            </w:r>
          </w:p>
        </w:tc>
      </w:tr>
      <w:tr w:rsidR="00B11C51" w14:paraId="604E13E2" w14:textId="77777777" w:rsidTr="002E12E1">
        <w:tc>
          <w:tcPr>
            <w:tcW w:w="690" w:type="dxa"/>
            <w:vAlign w:val="center"/>
          </w:tcPr>
          <w:p w14:paraId="5706C977" w14:textId="70224489" w:rsidR="00B11C51" w:rsidRPr="002E12E1" w:rsidRDefault="00B11C51" w:rsidP="002E12E1">
            <w:pPr>
              <w:jc w:val="center"/>
              <w:rPr>
                <w:rFonts w:cstheme="minorHAnsi"/>
                <w:lang w:val="en-US"/>
              </w:rPr>
            </w:pPr>
            <w:r w:rsidRPr="002E12E1">
              <w:rPr>
                <w:rFonts w:cstheme="minorHAnsi"/>
                <w:lang w:val="en-US"/>
              </w:rPr>
              <w:t>N</w:t>
            </w:r>
          </w:p>
        </w:tc>
        <w:tc>
          <w:tcPr>
            <w:tcW w:w="766" w:type="dxa"/>
            <w:vAlign w:val="center"/>
          </w:tcPr>
          <w:p w14:paraId="3A6BC634" w14:textId="2CFCE891" w:rsidR="00B11C51" w:rsidRPr="002E12E1" w:rsidRDefault="00B11C51" w:rsidP="002E12E1">
            <w:pPr>
              <w:jc w:val="center"/>
              <w:rPr>
                <w:rFonts w:cstheme="minorHAnsi"/>
                <w:lang w:val="en-US"/>
              </w:rPr>
            </w:pPr>
            <w:r w:rsidRPr="002E12E1">
              <w:rPr>
                <w:rFonts w:cstheme="minorHAnsi"/>
                <w:lang w:val="en-US"/>
              </w:rPr>
              <w:t>4</w:t>
            </w:r>
          </w:p>
        </w:tc>
        <w:tc>
          <w:tcPr>
            <w:tcW w:w="766" w:type="dxa"/>
            <w:vAlign w:val="center"/>
          </w:tcPr>
          <w:p w14:paraId="539F88EA" w14:textId="7D72CB21" w:rsidR="00B11C51" w:rsidRPr="002E12E1" w:rsidRDefault="00B11C51" w:rsidP="002E12E1">
            <w:pPr>
              <w:jc w:val="center"/>
              <w:rPr>
                <w:rFonts w:cstheme="minorHAnsi"/>
                <w:lang w:val="en-US"/>
              </w:rPr>
            </w:pPr>
            <w:r w:rsidRPr="002E12E1">
              <w:rPr>
                <w:rFonts w:cstheme="minorHAnsi"/>
                <w:lang w:val="en-US"/>
              </w:rPr>
              <w:t>6</w:t>
            </w:r>
          </w:p>
        </w:tc>
        <w:tc>
          <w:tcPr>
            <w:tcW w:w="766" w:type="dxa"/>
            <w:vAlign w:val="center"/>
          </w:tcPr>
          <w:p w14:paraId="2A54528C" w14:textId="37E7A3A1" w:rsidR="00B11C51" w:rsidRPr="002E12E1" w:rsidRDefault="00B11C51" w:rsidP="002E12E1">
            <w:pPr>
              <w:jc w:val="center"/>
              <w:rPr>
                <w:rFonts w:cstheme="minorHAnsi"/>
                <w:lang w:val="en-US"/>
              </w:rPr>
            </w:pPr>
            <w:r w:rsidRPr="002E12E1">
              <w:rPr>
                <w:rFonts w:cstheme="minorHAnsi"/>
                <w:lang w:val="en-US"/>
              </w:rPr>
              <w:t>8</w:t>
            </w:r>
          </w:p>
        </w:tc>
        <w:tc>
          <w:tcPr>
            <w:tcW w:w="766" w:type="dxa"/>
            <w:vAlign w:val="center"/>
          </w:tcPr>
          <w:p w14:paraId="7FEFA105" w14:textId="795BBAE0" w:rsidR="00B11C51" w:rsidRPr="002E12E1" w:rsidRDefault="00B11C51" w:rsidP="002E12E1">
            <w:pPr>
              <w:jc w:val="center"/>
              <w:rPr>
                <w:rFonts w:cstheme="minorHAnsi"/>
                <w:lang w:val="en-US"/>
              </w:rPr>
            </w:pPr>
            <w:r w:rsidRPr="002E12E1">
              <w:rPr>
                <w:rFonts w:cstheme="minorHAnsi"/>
                <w:lang w:val="en-US"/>
              </w:rPr>
              <w:t>10</w:t>
            </w:r>
          </w:p>
        </w:tc>
        <w:tc>
          <w:tcPr>
            <w:tcW w:w="766" w:type="dxa"/>
            <w:vAlign w:val="center"/>
          </w:tcPr>
          <w:p w14:paraId="270126B1" w14:textId="2A470965" w:rsidR="00B11C51" w:rsidRPr="002E12E1" w:rsidRDefault="00B11C51" w:rsidP="002E12E1">
            <w:pPr>
              <w:jc w:val="center"/>
              <w:rPr>
                <w:rFonts w:cstheme="minorHAnsi"/>
                <w:lang w:val="en-US"/>
              </w:rPr>
            </w:pPr>
            <w:r w:rsidRPr="002E12E1">
              <w:rPr>
                <w:rFonts w:cstheme="minorHAnsi"/>
                <w:lang w:val="en-US"/>
              </w:rPr>
              <w:t>12</w:t>
            </w:r>
          </w:p>
        </w:tc>
        <w:tc>
          <w:tcPr>
            <w:tcW w:w="766" w:type="dxa"/>
            <w:vAlign w:val="center"/>
          </w:tcPr>
          <w:p w14:paraId="72362119" w14:textId="754739C6" w:rsidR="00B11C51" w:rsidRPr="002E12E1" w:rsidRDefault="00B11C51" w:rsidP="002E12E1">
            <w:pPr>
              <w:jc w:val="center"/>
              <w:rPr>
                <w:rFonts w:cstheme="minorHAnsi"/>
                <w:lang w:val="en-US"/>
              </w:rPr>
            </w:pPr>
            <w:r w:rsidRPr="002E12E1">
              <w:rPr>
                <w:rFonts w:cstheme="minorHAnsi"/>
                <w:lang w:val="en-US"/>
              </w:rPr>
              <w:t>14</w:t>
            </w:r>
          </w:p>
        </w:tc>
        <w:tc>
          <w:tcPr>
            <w:tcW w:w="766" w:type="dxa"/>
            <w:vAlign w:val="center"/>
          </w:tcPr>
          <w:p w14:paraId="21A0C341" w14:textId="005D5B22" w:rsidR="00B11C51" w:rsidRPr="002E12E1" w:rsidRDefault="00B11C51" w:rsidP="002E12E1">
            <w:pPr>
              <w:jc w:val="center"/>
              <w:rPr>
                <w:rFonts w:cstheme="minorHAnsi"/>
                <w:lang w:val="en-US"/>
              </w:rPr>
            </w:pPr>
            <w:r w:rsidRPr="002E12E1">
              <w:rPr>
                <w:rFonts w:cstheme="minorHAnsi"/>
                <w:lang w:val="en-US"/>
              </w:rPr>
              <w:t>16</w:t>
            </w:r>
          </w:p>
        </w:tc>
        <w:tc>
          <w:tcPr>
            <w:tcW w:w="821" w:type="dxa"/>
            <w:vAlign w:val="center"/>
          </w:tcPr>
          <w:p w14:paraId="2F6F622A" w14:textId="67812933" w:rsidR="00B11C51" w:rsidRPr="002E12E1" w:rsidRDefault="00B11C51" w:rsidP="002E12E1">
            <w:pPr>
              <w:jc w:val="center"/>
              <w:rPr>
                <w:rFonts w:cstheme="minorHAnsi"/>
                <w:lang w:val="en-US"/>
              </w:rPr>
            </w:pPr>
            <w:r w:rsidRPr="002E12E1">
              <w:rPr>
                <w:rFonts w:cstheme="minorHAnsi"/>
                <w:lang w:val="en-US"/>
              </w:rPr>
              <w:t>18</w:t>
            </w:r>
          </w:p>
        </w:tc>
        <w:tc>
          <w:tcPr>
            <w:tcW w:w="766" w:type="dxa"/>
            <w:vAlign w:val="center"/>
          </w:tcPr>
          <w:p w14:paraId="4BCA752F" w14:textId="34D1C918" w:rsidR="00B11C51" w:rsidRPr="002E12E1" w:rsidRDefault="00B11C51" w:rsidP="002E12E1">
            <w:pPr>
              <w:jc w:val="center"/>
              <w:rPr>
                <w:rFonts w:cstheme="minorHAnsi"/>
                <w:lang w:val="en-US"/>
              </w:rPr>
            </w:pPr>
            <w:r w:rsidRPr="002E12E1">
              <w:rPr>
                <w:rFonts w:cstheme="minorHAnsi"/>
                <w:lang w:val="en-US"/>
              </w:rPr>
              <w:t>20</w:t>
            </w:r>
          </w:p>
        </w:tc>
        <w:tc>
          <w:tcPr>
            <w:tcW w:w="766" w:type="dxa"/>
            <w:vAlign w:val="center"/>
          </w:tcPr>
          <w:p w14:paraId="30FE6BC2" w14:textId="31CD3E81" w:rsidR="00B11C51" w:rsidRPr="002E12E1" w:rsidRDefault="00B11C51" w:rsidP="002E12E1">
            <w:pPr>
              <w:jc w:val="center"/>
              <w:rPr>
                <w:rFonts w:cstheme="minorHAnsi"/>
                <w:lang w:val="en-US"/>
              </w:rPr>
            </w:pPr>
            <w:r w:rsidRPr="002E12E1">
              <w:rPr>
                <w:rFonts w:cstheme="minorHAnsi"/>
                <w:lang w:val="en-US"/>
              </w:rPr>
              <w:t>22</w:t>
            </w:r>
          </w:p>
        </w:tc>
        <w:tc>
          <w:tcPr>
            <w:tcW w:w="766" w:type="dxa"/>
            <w:vAlign w:val="center"/>
          </w:tcPr>
          <w:p w14:paraId="2B78C998" w14:textId="1B0EE350" w:rsidR="00B11C51" w:rsidRPr="002E12E1" w:rsidRDefault="00B11C51" w:rsidP="002E12E1">
            <w:pPr>
              <w:jc w:val="center"/>
              <w:rPr>
                <w:rFonts w:cstheme="minorHAnsi"/>
                <w:lang w:val="en-US"/>
              </w:rPr>
            </w:pPr>
            <w:r w:rsidRPr="002E12E1">
              <w:rPr>
                <w:rFonts w:cstheme="minorHAnsi"/>
                <w:lang w:val="en-US"/>
              </w:rPr>
              <w:t>24</w:t>
            </w:r>
          </w:p>
        </w:tc>
        <w:tc>
          <w:tcPr>
            <w:tcW w:w="766" w:type="dxa"/>
            <w:vAlign w:val="center"/>
          </w:tcPr>
          <w:p w14:paraId="66F5272E" w14:textId="38B9D133" w:rsidR="00B11C51" w:rsidRPr="002E12E1" w:rsidRDefault="00B11C51" w:rsidP="002E12E1">
            <w:pPr>
              <w:jc w:val="center"/>
              <w:rPr>
                <w:rFonts w:cstheme="minorHAnsi"/>
                <w:lang w:val="en-US"/>
              </w:rPr>
            </w:pPr>
            <w:r w:rsidRPr="002E12E1">
              <w:rPr>
                <w:rFonts w:cstheme="minorHAnsi"/>
                <w:lang w:val="en-US"/>
              </w:rPr>
              <w:t>26</w:t>
            </w:r>
          </w:p>
        </w:tc>
        <w:tc>
          <w:tcPr>
            <w:tcW w:w="766" w:type="dxa"/>
            <w:vAlign w:val="center"/>
          </w:tcPr>
          <w:p w14:paraId="65ECEB1F" w14:textId="22D4D972" w:rsidR="00B11C51" w:rsidRPr="002E12E1" w:rsidRDefault="00B11C51" w:rsidP="002E12E1">
            <w:pPr>
              <w:jc w:val="center"/>
              <w:rPr>
                <w:rFonts w:cstheme="minorHAnsi"/>
                <w:lang w:val="en-US"/>
              </w:rPr>
            </w:pPr>
            <w:r w:rsidRPr="002E12E1">
              <w:rPr>
                <w:rFonts w:cstheme="minorHAnsi"/>
                <w:lang w:val="en-US"/>
              </w:rPr>
              <w:t>28</w:t>
            </w:r>
          </w:p>
        </w:tc>
        <w:tc>
          <w:tcPr>
            <w:tcW w:w="766" w:type="dxa"/>
            <w:vAlign w:val="center"/>
          </w:tcPr>
          <w:p w14:paraId="4D04F52E" w14:textId="47A4A73D" w:rsidR="00B11C51" w:rsidRPr="002E12E1" w:rsidRDefault="00B11C51" w:rsidP="002E12E1">
            <w:pPr>
              <w:jc w:val="center"/>
              <w:rPr>
                <w:rFonts w:cstheme="minorHAnsi"/>
                <w:lang w:val="en-US"/>
              </w:rPr>
            </w:pPr>
            <w:r w:rsidRPr="002E12E1">
              <w:rPr>
                <w:rFonts w:cstheme="minorHAnsi"/>
                <w:lang w:val="en-US"/>
              </w:rPr>
              <w:t>30</w:t>
            </w:r>
          </w:p>
        </w:tc>
      </w:tr>
      <w:tr w:rsidR="007C1A00" w14:paraId="541D91BF" w14:textId="77777777" w:rsidTr="002E12E1">
        <w:tc>
          <w:tcPr>
            <w:tcW w:w="690" w:type="dxa"/>
            <w:vAlign w:val="center"/>
          </w:tcPr>
          <w:p w14:paraId="2E5DA29D" w14:textId="145791A5" w:rsidR="007C1A00" w:rsidRPr="002E12E1" w:rsidRDefault="007C1A00" w:rsidP="002E12E1">
            <w:pPr>
              <w:jc w:val="center"/>
              <w:rPr>
                <w:rFonts w:cstheme="minorHAnsi"/>
              </w:rPr>
            </w:pPr>
            <m:oMathPara>
              <m:oMath>
                <m:r>
                  <w:rPr>
                    <w:rFonts w:ascii="Cambria Math" w:hAnsi="Cambria Math" w:cstheme="minorHAnsi"/>
                  </w:rPr>
                  <m:t>δω%</m:t>
                </m:r>
              </m:oMath>
            </m:oMathPara>
          </w:p>
        </w:tc>
        <w:tc>
          <w:tcPr>
            <w:tcW w:w="766" w:type="dxa"/>
            <w:vAlign w:val="center"/>
          </w:tcPr>
          <w:p w14:paraId="59342EE2" w14:textId="2EFD981D" w:rsidR="007C1A00" w:rsidRPr="002E12E1" w:rsidRDefault="007C1A00" w:rsidP="002E12E1">
            <w:pPr>
              <w:jc w:val="center"/>
              <w:rPr>
                <w:rFonts w:cstheme="minorHAnsi"/>
              </w:rPr>
            </w:pPr>
            <w:r w:rsidRPr="002E12E1">
              <w:rPr>
                <w:rFonts w:cstheme="minorHAnsi"/>
                <w:iCs/>
              </w:rPr>
              <w:t xml:space="preserve">122.7 </w:t>
            </w:r>
            <m:oMath>
              <m:r>
                <w:rPr>
                  <w:rFonts w:ascii="Cambria Math" w:hAnsi="Cambria Math" w:cstheme="minorHAnsi"/>
                </w:rPr>
                <m:t>±</m:t>
              </m:r>
            </m:oMath>
            <w:r w:rsidRPr="002E12E1">
              <w:rPr>
                <w:rFonts w:cstheme="minorHAnsi"/>
                <w:iCs/>
              </w:rPr>
              <w:t>0.11</w:t>
            </w:r>
          </w:p>
        </w:tc>
        <w:tc>
          <w:tcPr>
            <w:tcW w:w="766" w:type="dxa"/>
            <w:vAlign w:val="center"/>
          </w:tcPr>
          <w:p w14:paraId="41F789BD" w14:textId="51C14F06" w:rsidR="007C1A00" w:rsidRPr="002E12E1" w:rsidRDefault="007C1A00" w:rsidP="002E12E1">
            <w:pPr>
              <w:jc w:val="center"/>
              <w:rPr>
                <w:rFonts w:cstheme="minorHAnsi"/>
              </w:rPr>
            </w:pPr>
            <w:r w:rsidRPr="002E12E1">
              <w:rPr>
                <w:rFonts w:cstheme="minorHAnsi"/>
                <w:iCs/>
              </w:rPr>
              <w:t xml:space="preserve">78.2 </w:t>
            </w:r>
            <m:oMath>
              <m:r>
                <w:rPr>
                  <w:rFonts w:ascii="Cambria Math" w:hAnsi="Cambria Math" w:cstheme="minorHAnsi"/>
                </w:rPr>
                <m:t>±</m:t>
              </m:r>
            </m:oMath>
            <w:r w:rsidRPr="002E12E1">
              <w:rPr>
                <w:rFonts w:cstheme="minorHAnsi"/>
                <w:iCs/>
              </w:rPr>
              <w:t>0.26</w:t>
            </w:r>
          </w:p>
        </w:tc>
        <w:tc>
          <w:tcPr>
            <w:tcW w:w="766" w:type="dxa"/>
            <w:vAlign w:val="center"/>
          </w:tcPr>
          <w:p w14:paraId="506BF83E" w14:textId="000185C1" w:rsidR="007C1A00" w:rsidRPr="002E12E1" w:rsidRDefault="007C1A00" w:rsidP="002E12E1">
            <w:pPr>
              <w:jc w:val="center"/>
              <w:rPr>
                <w:rFonts w:cstheme="minorHAnsi"/>
              </w:rPr>
            </w:pPr>
            <w:r w:rsidRPr="002E12E1">
              <w:rPr>
                <w:rFonts w:cstheme="minorHAnsi"/>
                <w:iCs/>
              </w:rPr>
              <w:t>56</w:t>
            </w:r>
            <w:r w:rsidRPr="002E12E1">
              <w:rPr>
                <w:rFonts w:cstheme="minorHAnsi"/>
                <w:iCs/>
                <w:lang w:val="en-US"/>
              </w:rPr>
              <w:t xml:space="preserve">.77 </w:t>
            </w:r>
            <m:oMath>
              <m:r>
                <w:rPr>
                  <w:rFonts w:ascii="Cambria Math" w:hAnsi="Cambria Math" w:cstheme="minorHAnsi"/>
                </w:rPr>
                <m:t>±</m:t>
              </m:r>
            </m:oMath>
            <w:r w:rsidRPr="002E12E1">
              <w:rPr>
                <w:rFonts w:cstheme="minorHAnsi"/>
                <w:iCs/>
                <w:lang w:val="en-US"/>
              </w:rPr>
              <w:t>0.41</w:t>
            </w:r>
          </w:p>
        </w:tc>
        <w:tc>
          <w:tcPr>
            <w:tcW w:w="766" w:type="dxa"/>
            <w:vAlign w:val="center"/>
          </w:tcPr>
          <w:p w14:paraId="5574F828" w14:textId="77777777" w:rsidR="007C1A00" w:rsidRPr="002E12E1" w:rsidRDefault="007C1A00" w:rsidP="002E12E1">
            <w:pPr>
              <w:jc w:val="center"/>
              <w:rPr>
                <w:rFonts w:cstheme="minorHAnsi"/>
                <w:iCs/>
                <w:lang w:val="en-US"/>
              </w:rPr>
            </w:pPr>
            <w:r w:rsidRPr="002E12E1">
              <w:rPr>
                <w:rFonts w:cstheme="minorHAnsi"/>
                <w:iCs/>
                <w:lang w:val="en-US"/>
              </w:rPr>
              <w:t>44.12</w:t>
            </w:r>
          </w:p>
          <w:p w14:paraId="591F4188" w14:textId="0360F579"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0.56</w:t>
            </w:r>
          </w:p>
        </w:tc>
        <w:tc>
          <w:tcPr>
            <w:tcW w:w="766" w:type="dxa"/>
            <w:vAlign w:val="center"/>
          </w:tcPr>
          <w:p w14:paraId="39B5C340" w14:textId="77777777" w:rsidR="007C1A00" w:rsidRPr="002E12E1" w:rsidRDefault="007C1A00" w:rsidP="002E12E1">
            <w:pPr>
              <w:jc w:val="center"/>
              <w:rPr>
                <w:rFonts w:cstheme="minorHAnsi"/>
                <w:iCs/>
                <w:lang w:val="en-US"/>
              </w:rPr>
            </w:pPr>
            <w:r w:rsidRPr="002E12E1">
              <w:rPr>
                <w:rFonts w:cstheme="minorHAnsi"/>
                <w:iCs/>
                <w:lang w:val="en-US"/>
              </w:rPr>
              <w:t>36.48</w:t>
            </w:r>
          </w:p>
          <w:p w14:paraId="1F21E489" w14:textId="0D10531B"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0.71</w:t>
            </w:r>
          </w:p>
        </w:tc>
        <w:tc>
          <w:tcPr>
            <w:tcW w:w="766" w:type="dxa"/>
            <w:vAlign w:val="center"/>
          </w:tcPr>
          <w:p w14:paraId="4650F904" w14:textId="77777777" w:rsidR="007C1A00" w:rsidRPr="002E12E1" w:rsidRDefault="007C1A00" w:rsidP="002E12E1">
            <w:pPr>
              <w:jc w:val="center"/>
              <w:rPr>
                <w:rFonts w:cstheme="minorHAnsi"/>
                <w:iCs/>
                <w:lang w:val="en-US"/>
              </w:rPr>
            </w:pPr>
            <w:r w:rsidRPr="002E12E1">
              <w:rPr>
                <w:rFonts w:cstheme="minorHAnsi"/>
                <w:iCs/>
                <w:lang w:val="en-US"/>
              </w:rPr>
              <w:t>34.84</w:t>
            </w:r>
          </w:p>
          <w:p w14:paraId="72492559" w14:textId="2B6DEFDD"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0.86</w:t>
            </w:r>
          </w:p>
        </w:tc>
        <w:tc>
          <w:tcPr>
            <w:tcW w:w="766" w:type="dxa"/>
            <w:vAlign w:val="center"/>
          </w:tcPr>
          <w:p w14:paraId="3397A9DB" w14:textId="77777777" w:rsidR="007C1A00" w:rsidRPr="002E12E1" w:rsidRDefault="007C1A00" w:rsidP="002E12E1">
            <w:pPr>
              <w:jc w:val="center"/>
              <w:rPr>
                <w:rFonts w:cstheme="minorHAnsi"/>
                <w:iCs/>
                <w:lang w:val="en-US"/>
              </w:rPr>
            </w:pPr>
            <w:r w:rsidRPr="002E12E1">
              <w:rPr>
                <w:rFonts w:cstheme="minorHAnsi"/>
                <w:iCs/>
                <w:lang w:val="en-US"/>
              </w:rPr>
              <w:t>25.94</w:t>
            </w:r>
          </w:p>
          <w:p w14:paraId="7B2AAF67" w14:textId="5C5C15B7"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1.01</w:t>
            </w:r>
          </w:p>
        </w:tc>
        <w:tc>
          <w:tcPr>
            <w:tcW w:w="821" w:type="dxa"/>
            <w:vAlign w:val="center"/>
          </w:tcPr>
          <w:p w14:paraId="53BA018B" w14:textId="77777777" w:rsidR="007C1A00" w:rsidRPr="002E12E1" w:rsidRDefault="007C1A00" w:rsidP="002E12E1">
            <w:pPr>
              <w:jc w:val="center"/>
              <w:rPr>
                <w:rFonts w:cstheme="minorHAnsi"/>
                <w:iCs/>
                <w:lang w:val="en-US"/>
              </w:rPr>
            </w:pPr>
            <w:r w:rsidRPr="002E12E1">
              <w:rPr>
                <w:rFonts w:cstheme="minorHAnsi"/>
                <w:iCs/>
                <w:lang w:val="en-US"/>
              </w:rPr>
              <w:t>23,697</w:t>
            </w:r>
          </w:p>
          <w:p w14:paraId="2F980E29" w14:textId="21DA1933"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1,16</w:t>
            </w:r>
          </w:p>
        </w:tc>
        <w:tc>
          <w:tcPr>
            <w:tcW w:w="766" w:type="dxa"/>
            <w:vAlign w:val="center"/>
          </w:tcPr>
          <w:p w14:paraId="47057BFD" w14:textId="77777777" w:rsidR="007C1A00" w:rsidRPr="002E12E1" w:rsidRDefault="007C1A00" w:rsidP="002E12E1">
            <w:pPr>
              <w:jc w:val="center"/>
              <w:rPr>
                <w:rFonts w:cstheme="minorHAnsi"/>
                <w:iCs/>
                <w:lang w:val="en-US"/>
              </w:rPr>
            </w:pPr>
            <w:r w:rsidRPr="002E12E1">
              <w:rPr>
                <w:rFonts w:cstheme="minorHAnsi"/>
                <w:iCs/>
                <w:lang w:val="en-US"/>
              </w:rPr>
              <w:t>21,10</w:t>
            </w:r>
          </w:p>
          <w:p w14:paraId="03E278FD" w14:textId="3872772C"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1,32</w:t>
            </w:r>
          </w:p>
        </w:tc>
        <w:tc>
          <w:tcPr>
            <w:tcW w:w="766" w:type="dxa"/>
            <w:vAlign w:val="center"/>
          </w:tcPr>
          <w:p w14:paraId="1A5299CB" w14:textId="77777777" w:rsidR="007C1A00" w:rsidRPr="002E12E1" w:rsidRDefault="007C1A00" w:rsidP="002E12E1">
            <w:pPr>
              <w:jc w:val="center"/>
              <w:rPr>
                <w:rFonts w:cstheme="minorHAnsi"/>
                <w:iCs/>
                <w:lang w:val="en-US"/>
              </w:rPr>
            </w:pPr>
            <w:r w:rsidRPr="002E12E1">
              <w:rPr>
                <w:rFonts w:cstheme="minorHAnsi"/>
                <w:iCs/>
                <w:lang w:val="en-US"/>
              </w:rPr>
              <w:t>19.15</w:t>
            </w:r>
          </w:p>
          <w:p w14:paraId="22484785" w14:textId="6DE2CD2C"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1.46</w:t>
            </w:r>
          </w:p>
        </w:tc>
        <w:tc>
          <w:tcPr>
            <w:tcW w:w="766" w:type="dxa"/>
            <w:vAlign w:val="center"/>
          </w:tcPr>
          <w:p w14:paraId="30E5F551" w14:textId="77777777" w:rsidR="007C1A00" w:rsidRPr="002E12E1" w:rsidRDefault="007C1A00" w:rsidP="002E12E1">
            <w:pPr>
              <w:jc w:val="center"/>
              <w:rPr>
                <w:rFonts w:cstheme="minorHAnsi"/>
                <w:iCs/>
                <w:lang w:val="en-US"/>
              </w:rPr>
            </w:pPr>
            <w:r w:rsidRPr="002E12E1">
              <w:rPr>
                <w:rFonts w:cstheme="minorHAnsi"/>
                <w:iCs/>
                <w:lang w:val="en-US"/>
              </w:rPr>
              <w:t>17.21</w:t>
            </w:r>
          </w:p>
          <w:p w14:paraId="49EC8957" w14:textId="0100E04C"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1.63</w:t>
            </w:r>
          </w:p>
        </w:tc>
        <w:tc>
          <w:tcPr>
            <w:tcW w:w="766" w:type="dxa"/>
            <w:vAlign w:val="center"/>
          </w:tcPr>
          <w:p w14:paraId="19A97C1C" w14:textId="77777777" w:rsidR="007C1A00" w:rsidRPr="002E12E1" w:rsidRDefault="007C1A00" w:rsidP="002E12E1">
            <w:pPr>
              <w:jc w:val="center"/>
              <w:rPr>
                <w:rFonts w:cstheme="minorHAnsi"/>
                <w:iCs/>
                <w:lang w:val="en-US"/>
              </w:rPr>
            </w:pPr>
            <w:r w:rsidRPr="002E12E1">
              <w:rPr>
                <w:rFonts w:cstheme="minorHAnsi"/>
                <w:iCs/>
                <w:lang w:val="en-US"/>
              </w:rPr>
              <w:t>15.96</w:t>
            </w:r>
          </w:p>
          <w:p w14:paraId="4ABD879D" w14:textId="160AF001"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1.77</w:t>
            </w:r>
          </w:p>
        </w:tc>
        <w:tc>
          <w:tcPr>
            <w:tcW w:w="766" w:type="dxa"/>
            <w:vAlign w:val="center"/>
          </w:tcPr>
          <w:p w14:paraId="3CA60D53" w14:textId="77777777" w:rsidR="007C1A00" w:rsidRPr="002E12E1" w:rsidRDefault="007C1A00" w:rsidP="002E12E1">
            <w:pPr>
              <w:jc w:val="center"/>
              <w:rPr>
                <w:rFonts w:cstheme="minorHAnsi"/>
                <w:iCs/>
                <w:lang w:val="en-US"/>
              </w:rPr>
            </w:pPr>
            <w:r w:rsidRPr="002E12E1">
              <w:rPr>
                <w:rFonts w:cstheme="minorHAnsi"/>
                <w:iCs/>
                <w:lang w:val="en-US"/>
              </w:rPr>
              <w:t>15.02</w:t>
            </w:r>
          </w:p>
          <w:p w14:paraId="6408608F" w14:textId="4959F8C3"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1.89</w:t>
            </w:r>
          </w:p>
        </w:tc>
        <w:tc>
          <w:tcPr>
            <w:tcW w:w="766" w:type="dxa"/>
            <w:vAlign w:val="center"/>
          </w:tcPr>
          <w:p w14:paraId="1BA93DA3" w14:textId="77777777" w:rsidR="007C1A00" w:rsidRPr="002E12E1" w:rsidRDefault="007C1A00" w:rsidP="002E12E1">
            <w:pPr>
              <w:jc w:val="center"/>
              <w:rPr>
                <w:rFonts w:cstheme="minorHAnsi"/>
                <w:iCs/>
                <w:lang w:val="en-US"/>
              </w:rPr>
            </w:pPr>
            <w:r w:rsidRPr="002E12E1">
              <w:rPr>
                <w:rFonts w:cstheme="minorHAnsi"/>
                <w:iCs/>
                <w:lang w:val="en-US"/>
              </w:rPr>
              <w:t>13,73</w:t>
            </w:r>
          </w:p>
          <w:p w14:paraId="306D3594" w14:textId="46AE662A" w:rsidR="007C1A00" w:rsidRPr="002E12E1" w:rsidRDefault="007C1A00" w:rsidP="002E12E1">
            <w:pPr>
              <w:jc w:val="center"/>
              <w:rPr>
                <w:rFonts w:cstheme="minorHAnsi"/>
              </w:rPr>
            </w:pPr>
            <m:oMath>
              <m:r>
                <w:rPr>
                  <w:rFonts w:ascii="Cambria Math" w:hAnsi="Cambria Math" w:cstheme="minorHAnsi"/>
                </w:rPr>
                <m:t>±</m:t>
              </m:r>
            </m:oMath>
            <w:r w:rsidRPr="002E12E1">
              <w:rPr>
                <w:rFonts w:cstheme="minorHAnsi"/>
                <w:iCs/>
                <w:lang w:val="en-US"/>
              </w:rPr>
              <w:t>2,07</w:t>
            </w:r>
          </w:p>
        </w:tc>
      </w:tr>
    </w:tbl>
    <w:p w14:paraId="73832164" w14:textId="77777777" w:rsidR="004B02F7" w:rsidRDefault="004B02F7"/>
    <w:p w14:paraId="4E0C06B5" w14:textId="62598035" w:rsidR="004459EB" w:rsidRDefault="004B02F7">
      <w:r w:rsidRPr="004B02F7">
        <w:t>3.4. В библиотеке ЦФ выбрать фильтр Чебышева</w:t>
      </w:r>
    </w:p>
    <w:p w14:paraId="1E9860C0" w14:textId="52FC0AFD" w:rsidR="004945CC" w:rsidRPr="004B02F7" w:rsidRDefault="004945CC" w:rsidP="00A526BC">
      <w:pPr>
        <w:jc w:val="center"/>
      </w:pPr>
      <w:r w:rsidRPr="004945CC">
        <w:drawing>
          <wp:inline distT="0" distB="0" distL="0" distR="0" wp14:anchorId="6A3DF4BB" wp14:editId="628C7181">
            <wp:extent cx="4011346" cy="2140957"/>
            <wp:effectExtent l="0" t="0" r="825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015448" cy="2143146"/>
                    </a:xfrm>
                    <a:prstGeom prst="rect">
                      <a:avLst/>
                    </a:prstGeom>
                  </pic:spPr>
                </pic:pic>
              </a:graphicData>
            </a:graphic>
          </wp:inline>
        </w:drawing>
      </w:r>
      <w:r w:rsidR="00A526BC" w:rsidRPr="00A526BC">
        <w:rPr>
          <w:noProof/>
        </w:rPr>
        <w:t xml:space="preserve"> </w:t>
      </w:r>
      <w:r w:rsidR="00A526BC" w:rsidRPr="00A526BC">
        <w:drawing>
          <wp:inline distT="0" distB="0" distL="0" distR="0" wp14:anchorId="75F5C234" wp14:editId="17D8639C">
            <wp:extent cx="3984648" cy="1052492"/>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996505" cy="1055624"/>
                    </a:xfrm>
                    <a:prstGeom prst="rect">
                      <a:avLst/>
                    </a:prstGeom>
                  </pic:spPr>
                </pic:pic>
              </a:graphicData>
            </a:graphic>
          </wp:inline>
        </w:drawing>
      </w:r>
      <w:r w:rsidR="00E37FC6" w:rsidRPr="00E37FC6">
        <w:rPr>
          <w:noProof/>
        </w:rPr>
        <w:t xml:space="preserve"> </w:t>
      </w:r>
      <w:r w:rsidR="00E37FC6" w:rsidRPr="00E37FC6">
        <w:rPr>
          <w:noProof/>
        </w:rPr>
        <w:drawing>
          <wp:inline distT="0" distB="0" distL="0" distR="0" wp14:anchorId="42D2D62E" wp14:editId="1C9AD376">
            <wp:extent cx="4031370" cy="2139578"/>
            <wp:effectExtent l="0" t="0" r="762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4041099" cy="2144742"/>
                    </a:xfrm>
                    <a:prstGeom prst="rect">
                      <a:avLst/>
                    </a:prstGeom>
                  </pic:spPr>
                </pic:pic>
              </a:graphicData>
            </a:graphic>
          </wp:inline>
        </w:drawing>
      </w:r>
      <w:r w:rsidR="008F3DFC" w:rsidRPr="008F3DFC">
        <w:rPr>
          <w:noProof/>
        </w:rPr>
        <w:t xml:space="preserve"> </w:t>
      </w:r>
      <w:r w:rsidR="008F3DFC" w:rsidRPr="008F3DFC">
        <w:rPr>
          <w:noProof/>
        </w:rPr>
        <w:drawing>
          <wp:inline distT="0" distB="0" distL="0" distR="0" wp14:anchorId="0F5EFEBF" wp14:editId="63E3148B">
            <wp:extent cx="3657600" cy="1967793"/>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670514" cy="1974741"/>
                    </a:xfrm>
                    <a:prstGeom prst="rect">
                      <a:avLst/>
                    </a:prstGeom>
                  </pic:spPr>
                </pic:pic>
              </a:graphicData>
            </a:graphic>
          </wp:inline>
        </w:drawing>
      </w:r>
    </w:p>
    <w:p w14:paraId="3E6A274B" w14:textId="620D9C23" w:rsidR="004459EB" w:rsidRDefault="004459EB" w:rsidP="004459EB">
      <w:pPr>
        <w:spacing w:after="0"/>
        <w:jc w:val="center"/>
      </w:pPr>
      <w:r>
        <w:t>Рис 2</w:t>
      </w:r>
      <w:r w:rsidRPr="00325089">
        <w:t>1</w:t>
      </w:r>
      <w:r w:rsidR="00024F78" w:rsidRPr="00325089">
        <w:t>.</w:t>
      </w:r>
      <w:r w:rsidR="004B02F7">
        <w:t xml:space="preserve"> Графики характеристик ЦФ</w:t>
      </w:r>
    </w:p>
    <w:tbl>
      <w:tblPr>
        <w:tblStyle w:val="a4"/>
        <w:tblW w:w="11540" w:type="dxa"/>
        <w:tblInd w:w="-1487" w:type="dxa"/>
        <w:tblLayout w:type="fixed"/>
        <w:tblLook w:val="04A0" w:firstRow="1" w:lastRow="0" w:firstColumn="1" w:lastColumn="0" w:noHBand="0" w:noVBand="1"/>
      </w:tblPr>
      <w:tblGrid>
        <w:gridCol w:w="691"/>
        <w:gridCol w:w="726"/>
        <w:gridCol w:w="726"/>
        <w:gridCol w:w="757"/>
        <w:gridCol w:w="1144"/>
        <w:gridCol w:w="774"/>
        <w:gridCol w:w="725"/>
        <w:gridCol w:w="725"/>
        <w:gridCol w:w="730"/>
        <w:gridCol w:w="724"/>
        <w:gridCol w:w="725"/>
        <w:gridCol w:w="725"/>
        <w:gridCol w:w="725"/>
        <w:gridCol w:w="822"/>
        <w:gridCol w:w="821"/>
      </w:tblGrid>
      <w:tr w:rsidR="00F82077" w:rsidRPr="002E12E1" w14:paraId="6383C01B" w14:textId="77777777" w:rsidTr="000C5556">
        <w:tc>
          <w:tcPr>
            <w:tcW w:w="691" w:type="dxa"/>
            <w:vAlign w:val="center"/>
          </w:tcPr>
          <w:p w14:paraId="1A109987" w14:textId="77777777" w:rsidR="00F82077" w:rsidRPr="002E12E1" w:rsidRDefault="00F82077" w:rsidP="000C5556">
            <w:pPr>
              <w:jc w:val="center"/>
              <w:rPr>
                <w:rFonts w:cstheme="minorHAnsi"/>
                <w:lang w:val="en-US"/>
              </w:rPr>
            </w:pPr>
            <w:r w:rsidRPr="002E12E1">
              <w:rPr>
                <w:rFonts w:cstheme="minorHAnsi"/>
                <w:lang w:val="en-US"/>
              </w:rPr>
              <w:lastRenderedPageBreak/>
              <w:t>N</w:t>
            </w:r>
            <w:r w:rsidRPr="002E12E1">
              <w:rPr>
                <w:rFonts w:cstheme="minorHAnsi"/>
                <w:vertAlign w:val="subscript"/>
                <w:lang w:val="en-US"/>
              </w:rPr>
              <w:t>*</w:t>
            </w:r>
          </w:p>
        </w:tc>
        <w:tc>
          <w:tcPr>
            <w:tcW w:w="726" w:type="dxa"/>
            <w:vAlign w:val="center"/>
          </w:tcPr>
          <w:p w14:paraId="09DE9FD8" w14:textId="77777777" w:rsidR="00F82077" w:rsidRPr="002E12E1" w:rsidRDefault="00F82077" w:rsidP="000C5556">
            <w:pPr>
              <w:jc w:val="center"/>
              <w:rPr>
                <w:rFonts w:cstheme="minorHAnsi"/>
                <w:lang w:val="en-US"/>
              </w:rPr>
            </w:pPr>
            <w:r w:rsidRPr="002E12E1">
              <w:rPr>
                <w:rFonts w:cstheme="minorHAnsi"/>
                <w:lang w:val="en-US"/>
              </w:rPr>
              <w:t>8</w:t>
            </w:r>
          </w:p>
        </w:tc>
        <w:tc>
          <w:tcPr>
            <w:tcW w:w="726" w:type="dxa"/>
            <w:vAlign w:val="center"/>
          </w:tcPr>
          <w:p w14:paraId="3CA6E61B" w14:textId="77777777" w:rsidR="00F82077" w:rsidRPr="002E12E1" w:rsidRDefault="00F82077" w:rsidP="000C5556">
            <w:pPr>
              <w:jc w:val="center"/>
              <w:rPr>
                <w:rFonts w:cstheme="minorHAnsi"/>
                <w:lang w:val="en-US"/>
              </w:rPr>
            </w:pPr>
            <w:r w:rsidRPr="002E12E1">
              <w:rPr>
                <w:rFonts w:cstheme="minorHAnsi"/>
                <w:lang w:val="en-US"/>
              </w:rPr>
              <w:t>12</w:t>
            </w:r>
          </w:p>
        </w:tc>
        <w:tc>
          <w:tcPr>
            <w:tcW w:w="757" w:type="dxa"/>
            <w:vAlign w:val="center"/>
          </w:tcPr>
          <w:p w14:paraId="69D65BF8" w14:textId="77777777" w:rsidR="00F82077" w:rsidRPr="002E12E1" w:rsidRDefault="00F82077" w:rsidP="000C5556">
            <w:pPr>
              <w:jc w:val="center"/>
              <w:rPr>
                <w:rFonts w:cstheme="minorHAnsi"/>
                <w:lang w:val="en-US"/>
              </w:rPr>
            </w:pPr>
            <w:r w:rsidRPr="002E12E1">
              <w:rPr>
                <w:rFonts w:cstheme="minorHAnsi"/>
                <w:lang w:val="en-US"/>
              </w:rPr>
              <w:t>16</w:t>
            </w:r>
          </w:p>
        </w:tc>
        <w:tc>
          <w:tcPr>
            <w:tcW w:w="1144" w:type="dxa"/>
            <w:vAlign w:val="center"/>
          </w:tcPr>
          <w:p w14:paraId="5F9321D8" w14:textId="77777777" w:rsidR="00F82077" w:rsidRPr="002E12E1" w:rsidRDefault="00F82077" w:rsidP="000C5556">
            <w:pPr>
              <w:jc w:val="center"/>
              <w:rPr>
                <w:rFonts w:cstheme="minorHAnsi"/>
                <w:lang w:val="en-US"/>
              </w:rPr>
            </w:pPr>
            <w:r w:rsidRPr="002E12E1">
              <w:rPr>
                <w:rFonts w:cstheme="minorHAnsi"/>
                <w:lang w:val="en-US"/>
              </w:rPr>
              <w:t>20</w:t>
            </w:r>
          </w:p>
        </w:tc>
        <w:tc>
          <w:tcPr>
            <w:tcW w:w="774" w:type="dxa"/>
            <w:vAlign w:val="center"/>
          </w:tcPr>
          <w:p w14:paraId="2A8632C3" w14:textId="77777777" w:rsidR="00F82077" w:rsidRPr="002E12E1" w:rsidRDefault="00F82077" w:rsidP="000C5556">
            <w:pPr>
              <w:jc w:val="center"/>
              <w:rPr>
                <w:rFonts w:cstheme="minorHAnsi"/>
                <w:lang w:val="en-US"/>
              </w:rPr>
            </w:pPr>
            <w:r w:rsidRPr="002E12E1">
              <w:rPr>
                <w:rFonts w:cstheme="minorHAnsi"/>
                <w:lang w:val="en-US"/>
              </w:rPr>
              <w:t>24</w:t>
            </w:r>
          </w:p>
        </w:tc>
        <w:tc>
          <w:tcPr>
            <w:tcW w:w="725" w:type="dxa"/>
            <w:vAlign w:val="center"/>
          </w:tcPr>
          <w:p w14:paraId="79562DC4" w14:textId="77777777" w:rsidR="00F82077" w:rsidRPr="002E12E1" w:rsidRDefault="00F82077" w:rsidP="000C5556">
            <w:pPr>
              <w:jc w:val="center"/>
              <w:rPr>
                <w:rFonts w:cstheme="minorHAnsi"/>
                <w:lang w:val="en-US"/>
              </w:rPr>
            </w:pPr>
            <w:r w:rsidRPr="002E12E1">
              <w:rPr>
                <w:rFonts w:cstheme="minorHAnsi"/>
                <w:lang w:val="en-US"/>
              </w:rPr>
              <w:t>28</w:t>
            </w:r>
          </w:p>
        </w:tc>
        <w:tc>
          <w:tcPr>
            <w:tcW w:w="725" w:type="dxa"/>
            <w:vAlign w:val="center"/>
          </w:tcPr>
          <w:p w14:paraId="7A26AA9E" w14:textId="77777777" w:rsidR="00F82077" w:rsidRPr="002E12E1" w:rsidRDefault="00F82077" w:rsidP="000C5556">
            <w:pPr>
              <w:jc w:val="center"/>
              <w:rPr>
                <w:rFonts w:cstheme="minorHAnsi"/>
                <w:lang w:val="en-US"/>
              </w:rPr>
            </w:pPr>
            <w:r w:rsidRPr="002E12E1">
              <w:rPr>
                <w:rFonts w:cstheme="minorHAnsi"/>
                <w:lang w:val="en-US"/>
              </w:rPr>
              <w:t>32</w:t>
            </w:r>
          </w:p>
        </w:tc>
        <w:tc>
          <w:tcPr>
            <w:tcW w:w="730" w:type="dxa"/>
            <w:vAlign w:val="center"/>
          </w:tcPr>
          <w:p w14:paraId="386C5753" w14:textId="77777777" w:rsidR="00F82077" w:rsidRPr="002E12E1" w:rsidRDefault="00F82077" w:rsidP="000C5556">
            <w:pPr>
              <w:jc w:val="center"/>
              <w:rPr>
                <w:rFonts w:cstheme="minorHAnsi"/>
                <w:lang w:val="en-US"/>
              </w:rPr>
            </w:pPr>
            <w:r w:rsidRPr="002E12E1">
              <w:rPr>
                <w:rFonts w:cstheme="minorHAnsi"/>
                <w:lang w:val="en-US"/>
              </w:rPr>
              <w:t>36</w:t>
            </w:r>
          </w:p>
        </w:tc>
        <w:tc>
          <w:tcPr>
            <w:tcW w:w="724" w:type="dxa"/>
            <w:vAlign w:val="center"/>
          </w:tcPr>
          <w:p w14:paraId="2F5EE298" w14:textId="77777777" w:rsidR="00F82077" w:rsidRPr="002E12E1" w:rsidRDefault="00F82077" w:rsidP="000C5556">
            <w:pPr>
              <w:jc w:val="center"/>
              <w:rPr>
                <w:rFonts w:cstheme="minorHAnsi"/>
                <w:lang w:val="en-US"/>
              </w:rPr>
            </w:pPr>
            <w:r w:rsidRPr="002E12E1">
              <w:rPr>
                <w:rFonts w:cstheme="minorHAnsi"/>
                <w:lang w:val="en-US"/>
              </w:rPr>
              <w:t>40</w:t>
            </w:r>
          </w:p>
        </w:tc>
        <w:tc>
          <w:tcPr>
            <w:tcW w:w="725" w:type="dxa"/>
            <w:vAlign w:val="center"/>
          </w:tcPr>
          <w:p w14:paraId="6627BA15" w14:textId="77777777" w:rsidR="00F82077" w:rsidRPr="002E12E1" w:rsidRDefault="00F82077" w:rsidP="000C5556">
            <w:pPr>
              <w:jc w:val="center"/>
              <w:rPr>
                <w:rFonts w:cstheme="minorHAnsi"/>
                <w:lang w:val="en-US"/>
              </w:rPr>
            </w:pPr>
            <w:r w:rsidRPr="002E12E1">
              <w:rPr>
                <w:rFonts w:cstheme="minorHAnsi"/>
                <w:lang w:val="en-US"/>
              </w:rPr>
              <w:t>44</w:t>
            </w:r>
          </w:p>
        </w:tc>
        <w:tc>
          <w:tcPr>
            <w:tcW w:w="725" w:type="dxa"/>
            <w:vAlign w:val="center"/>
          </w:tcPr>
          <w:p w14:paraId="1D1AA1CE" w14:textId="77777777" w:rsidR="00F82077" w:rsidRPr="002E12E1" w:rsidRDefault="00F82077" w:rsidP="000C5556">
            <w:pPr>
              <w:jc w:val="center"/>
              <w:rPr>
                <w:rFonts w:cstheme="minorHAnsi"/>
                <w:lang w:val="en-US"/>
              </w:rPr>
            </w:pPr>
            <w:r w:rsidRPr="002E12E1">
              <w:rPr>
                <w:rFonts w:cstheme="minorHAnsi"/>
                <w:lang w:val="en-US"/>
              </w:rPr>
              <w:t>48</w:t>
            </w:r>
          </w:p>
        </w:tc>
        <w:tc>
          <w:tcPr>
            <w:tcW w:w="725" w:type="dxa"/>
            <w:vAlign w:val="center"/>
          </w:tcPr>
          <w:p w14:paraId="21BE1E13" w14:textId="77777777" w:rsidR="00F82077" w:rsidRPr="002E12E1" w:rsidRDefault="00F82077" w:rsidP="000C5556">
            <w:pPr>
              <w:jc w:val="center"/>
              <w:rPr>
                <w:rFonts w:cstheme="minorHAnsi"/>
                <w:lang w:val="en-US"/>
              </w:rPr>
            </w:pPr>
            <w:r w:rsidRPr="002E12E1">
              <w:rPr>
                <w:rFonts w:cstheme="minorHAnsi"/>
                <w:lang w:val="en-US"/>
              </w:rPr>
              <w:t>52</w:t>
            </w:r>
          </w:p>
        </w:tc>
        <w:tc>
          <w:tcPr>
            <w:tcW w:w="822" w:type="dxa"/>
            <w:vAlign w:val="center"/>
          </w:tcPr>
          <w:p w14:paraId="15948843" w14:textId="77777777" w:rsidR="00F82077" w:rsidRPr="002E12E1" w:rsidRDefault="00F82077" w:rsidP="000C5556">
            <w:pPr>
              <w:jc w:val="center"/>
              <w:rPr>
                <w:rFonts w:cstheme="minorHAnsi"/>
                <w:lang w:val="en-US"/>
              </w:rPr>
            </w:pPr>
            <w:r w:rsidRPr="002E12E1">
              <w:rPr>
                <w:rFonts w:cstheme="minorHAnsi"/>
                <w:lang w:val="en-US"/>
              </w:rPr>
              <w:t>56</w:t>
            </w:r>
          </w:p>
        </w:tc>
        <w:tc>
          <w:tcPr>
            <w:tcW w:w="821" w:type="dxa"/>
            <w:vAlign w:val="center"/>
          </w:tcPr>
          <w:p w14:paraId="7E3C1F25" w14:textId="77777777" w:rsidR="00F82077" w:rsidRPr="002E12E1" w:rsidRDefault="00F82077" w:rsidP="000C5556">
            <w:pPr>
              <w:jc w:val="center"/>
              <w:rPr>
                <w:rFonts w:cstheme="minorHAnsi"/>
                <w:lang w:val="en-US"/>
              </w:rPr>
            </w:pPr>
            <w:r w:rsidRPr="002E12E1">
              <w:rPr>
                <w:rFonts w:cstheme="minorHAnsi"/>
                <w:lang w:val="en-US"/>
              </w:rPr>
              <w:t>60</w:t>
            </w:r>
          </w:p>
        </w:tc>
      </w:tr>
      <w:tr w:rsidR="00F82077" w:rsidRPr="002E12E1" w14:paraId="50D5C8D4" w14:textId="77777777" w:rsidTr="000C5556">
        <w:tc>
          <w:tcPr>
            <w:tcW w:w="691" w:type="dxa"/>
            <w:vAlign w:val="center"/>
          </w:tcPr>
          <w:p w14:paraId="506DBAC7" w14:textId="77777777" w:rsidR="00F82077" w:rsidRPr="002E12E1" w:rsidRDefault="00F82077" w:rsidP="000C5556">
            <w:pPr>
              <w:jc w:val="center"/>
              <w:rPr>
                <w:rFonts w:cstheme="minorHAnsi"/>
                <w:lang w:val="en-US"/>
              </w:rPr>
            </w:pPr>
            <w:r w:rsidRPr="002E12E1">
              <w:rPr>
                <w:rFonts w:cstheme="minorHAnsi"/>
                <w:lang w:val="en-US"/>
              </w:rPr>
              <w:t>N</w:t>
            </w:r>
          </w:p>
        </w:tc>
        <w:tc>
          <w:tcPr>
            <w:tcW w:w="726" w:type="dxa"/>
            <w:vAlign w:val="center"/>
          </w:tcPr>
          <w:p w14:paraId="1CA33E82" w14:textId="77777777" w:rsidR="00F82077" w:rsidRPr="002E12E1" w:rsidRDefault="00F82077" w:rsidP="000C5556">
            <w:pPr>
              <w:jc w:val="center"/>
              <w:rPr>
                <w:rFonts w:cstheme="minorHAnsi"/>
                <w:lang w:val="en-US"/>
              </w:rPr>
            </w:pPr>
            <w:r w:rsidRPr="002E12E1">
              <w:rPr>
                <w:rFonts w:cstheme="minorHAnsi"/>
                <w:lang w:val="en-US"/>
              </w:rPr>
              <w:t>4</w:t>
            </w:r>
          </w:p>
        </w:tc>
        <w:tc>
          <w:tcPr>
            <w:tcW w:w="726" w:type="dxa"/>
            <w:vAlign w:val="center"/>
          </w:tcPr>
          <w:p w14:paraId="3DA1CF61" w14:textId="77777777" w:rsidR="00F82077" w:rsidRPr="002E12E1" w:rsidRDefault="00F82077" w:rsidP="000C5556">
            <w:pPr>
              <w:jc w:val="center"/>
              <w:rPr>
                <w:rFonts w:cstheme="minorHAnsi"/>
                <w:lang w:val="en-US"/>
              </w:rPr>
            </w:pPr>
            <w:r w:rsidRPr="002E12E1">
              <w:rPr>
                <w:rFonts w:cstheme="minorHAnsi"/>
                <w:lang w:val="en-US"/>
              </w:rPr>
              <w:t>6</w:t>
            </w:r>
          </w:p>
        </w:tc>
        <w:tc>
          <w:tcPr>
            <w:tcW w:w="757" w:type="dxa"/>
            <w:vAlign w:val="center"/>
          </w:tcPr>
          <w:p w14:paraId="039D8107" w14:textId="77777777" w:rsidR="00F82077" w:rsidRPr="002E12E1" w:rsidRDefault="00F82077" w:rsidP="000C5556">
            <w:pPr>
              <w:jc w:val="center"/>
              <w:rPr>
                <w:rFonts w:cstheme="minorHAnsi"/>
                <w:lang w:val="en-US"/>
              </w:rPr>
            </w:pPr>
            <w:r w:rsidRPr="002E12E1">
              <w:rPr>
                <w:rFonts w:cstheme="minorHAnsi"/>
                <w:lang w:val="en-US"/>
              </w:rPr>
              <w:t>8</w:t>
            </w:r>
          </w:p>
        </w:tc>
        <w:tc>
          <w:tcPr>
            <w:tcW w:w="1144" w:type="dxa"/>
            <w:vAlign w:val="center"/>
          </w:tcPr>
          <w:p w14:paraId="4C6B9347" w14:textId="77777777" w:rsidR="00F82077" w:rsidRPr="002E12E1" w:rsidRDefault="00F82077" w:rsidP="000C5556">
            <w:pPr>
              <w:jc w:val="center"/>
              <w:rPr>
                <w:rFonts w:cstheme="minorHAnsi"/>
                <w:lang w:val="en-US"/>
              </w:rPr>
            </w:pPr>
            <w:r w:rsidRPr="002E12E1">
              <w:rPr>
                <w:rFonts w:cstheme="minorHAnsi"/>
                <w:lang w:val="en-US"/>
              </w:rPr>
              <w:t>10</w:t>
            </w:r>
          </w:p>
        </w:tc>
        <w:tc>
          <w:tcPr>
            <w:tcW w:w="774" w:type="dxa"/>
            <w:vAlign w:val="center"/>
          </w:tcPr>
          <w:p w14:paraId="55FDEB4D" w14:textId="77777777" w:rsidR="00F82077" w:rsidRPr="002E12E1" w:rsidRDefault="00F82077" w:rsidP="000C5556">
            <w:pPr>
              <w:jc w:val="center"/>
              <w:rPr>
                <w:rFonts w:cstheme="minorHAnsi"/>
                <w:lang w:val="en-US"/>
              </w:rPr>
            </w:pPr>
            <w:r w:rsidRPr="002E12E1">
              <w:rPr>
                <w:rFonts w:cstheme="minorHAnsi"/>
                <w:lang w:val="en-US"/>
              </w:rPr>
              <w:t>12</w:t>
            </w:r>
          </w:p>
        </w:tc>
        <w:tc>
          <w:tcPr>
            <w:tcW w:w="725" w:type="dxa"/>
            <w:vAlign w:val="center"/>
          </w:tcPr>
          <w:p w14:paraId="0938C104" w14:textId="77777777" w:rsidR="00F82077" w:rsidRPr="002E12E1" w:rsidRDefault="00F82077" w:rsidP="000C5556">
            <w:pPr>
              <w:jc w:val="center"/>
              <w:rPr>
                <w:rFonts w:cstheme="minorHAnsi"/>
                <w:lang w:val="en-US"/>
              </w:rPr>
            </w:pPr>
            <w:r w:rsidRPr="002E12E1">
              <w:rPr>
                <w:rFonts w:cstheme="minorHAnsi"/>
                <w:lang w:val="en-US"/>
              </w:rPr>
              <w:t>14</w:t>
            </w:r>
          </w:p>
        </w:tc>
        <w:tc>
          <w:tcPr>
            <w:tcW w:w="725" w:type="dxa"/>
            <w:vAlign w:val="center"/>
          </w:tcPr>
          <w:p w14:paraId="61517A56" w14:textId="77777777" w:rsidR="00F82077" w:rsidRPr="002E12E1" w:rsidRDefault="00F82077" w:rsidP="000C5556">
            <w:pPr>
              <w:jc w:val="center"/>
              <w:rPr>
                <w:rFonts w:cstheme="minorHAnsi"/>
                <w:lang w:val="en-US"/>
              </w:rPr>
            </w:pPr>
            <w:r w:rsidRPr="002E12E1">
              <w:rPr>
                <w:rFonts w:cstheme="minorHAnsi"/>
                <w:lang w:val="en-US"/>
              </w:rPr>
              <w:t>16</w:t>
            </w:r>
          </w:p>
        </w:tc>
        <w:tc>
          <w:tcPr>
            <w:tcW w:w="730" w:type="dxa"/>
            <w:vAlign w:val="center"/>
          </w:tcPr>
          <w:p w14:paraId="0DCF24D0" w14:textId="77777777" w:rsidR="00F82077" w:rsidRPr="002E12E1" w:rsidRDefault="00F82077" w:rsidP="000C5556">
            <w:pPr>
              <w:jc w:val="center"/>
              <w:rPr>
                <w:rFonts w:cstheme="minorHAnsi"/>
                <w:lang w:val="en-US"/>
              </w:rPr>
            </w:pPr>
            <w:r w:rsidRPr="002E12E1">
              <w:rPr>
                <w:rFonts w:cstheme="minorHAnsi"/>
                <w:lang w:val="en-US"/>
              </w:rPr>
              <w:t>18</w:t>
            </w:r>
          </w:p>
        </w:tc>
        <w:tc>
          <w:tcPr>
            <w:tcW w:w="724" w:type="dxa"/>
            <w:vAlign w:val="center"/>
          </w:tcPr>
          <w:p w14:paraId="5EC404CB" w14:textId="77777777" w:rsidR="00F82077" w:rsidRPr="002E12E1" w:rsidRDefault="00F82077" w:rsidP="000C5556">
            <w:pPr>
              <w:jc w:val="center"/>
              <w:rPr>
                <w:rFonts w:cstheme="minorHAnsi"/>
                <w:lang w:val="en-US"/>
              </w:rPr>
            </w:pPr>
            <w:r w:rsidRPr="002E12E1">
              <w:rPr>
                <w:rFonts w:cstheme="minorHAnsi"/>
                <w:lang w:val="en-US"/>
              </w:rPr>
              <w:t>20</w:t>
            </w:r>
          </w:p>
        </w:tc>
        <w:tc>
          <w:tcPr>
            <w:tcW w:w="725" w:type="dxa"/>
            <w:vAlign w:val="center"/>
          </w:tcPr>
          <w:p w14:paraId="20F8D9A8" w14:textId="77777777" w:rsidR="00F82077" w:rsidRPr="002E12E1" w:rsidRDefault="00F82077" w:rsidP="000C5556">
            <w:pPr>
              <w:jc w:val="center"/>
              <w:rPr>
                <w:rFonts w:cstheme="minorHAnsi"/>
                <w:lang w:val="en-US"/>
              </w:rPr>
            </w:pPr>
            <w:r w:rsidRPr="002E12E1">
              <w:rPr>
                <w:rFonts w:cstheme="minorHAnsi"/>
                <w:lang w:val="en-US"/>
              </w:rPr>
              <w:t>22</w:t>
            </w:r>
          </w:p>
        </w:tc>
        <w:tc>
          <w:tcPr>
            <w:tcW w:w="725" w:type="dxa"/>
            <w:vAlign w:val="center"/>
          </w:tcPr>
          <w:p w14:paraId="05C2C9D1" w14:textId="77777777" w:rsidR="00F82077" w:rsidRPr="002E12E1" w:rsidRDefault="00F82077" w:rsidP="000C5556">
            <w:pPr>
              <w:jc w:val="center"/>
              <w:rPr>
                <w:rFonts w:cstheme="minorHAnsi"/>
                <w:lang w:val="en-US"/>
              </w:rPr>
            </w:pPr>
            <w:r w:rsidRPr="002E12E1">
              <w:rPr>
                <w:rFonts w:cstheme="minorHAnsi"/>
                <w:lang w:val="en-US"/>
              </w:rPr>
              <w:t>24</w:t>
            </w:r>
          </w:p>
        </w:tc>
        <w:tc>
          <w:tcPr>
            <w:tcW w:w="725" w:type="dxa"/>
            <w:vAlign w:val="center"/>
          </w:tcPr>
          <w:p w14:paraId="1CC50ADB" w14:textId="77777777" w:rsidR="00F82077" w:rsidRPr="002E12E1" w:rsidRDefault="00F82077" w:rsidP="000C5556">
            <w:pPr>
              <w:jc w:val="center"/>
              <w:rPr>
                <w:rFonts w:cstheme="minorHAnsi"/>
                <w:lang w:val="en-US"/>
              </w:rPr>
            </w:pPr>
            <w:r w:rsidRPr="002E12E1">
              <w:rPr>
                <w:rFonts w:cstheme="minorHAnsi"/>
                <w:lang w:val="en-US"/>
              </w:rPr>
              <w:t>26</w:t>
            </w:r>
          </w:p>
        </w:tc>
        <w:tc>
          <w:tcPr>
            <w:tcW w:w="822" w:type="dxa"/>
            <w:vAlign w:val="center"/>
          </w:tcPr>
          <w:p w14:paraId="4E3E2250" w14:textId="77777777" w:rsidR="00F82077" w:rsidRPr="002E12E1" w:rsidRDefault="00F82077" w:rsidP="000C5556">
            <w:pPr>
              <w:jc w:val="center"/>
              <w:rPr>
                <w:rFonts w:cstheme="minorHAnsi"/>
                <w:lang w:val="en-US"/>
              </w:rPr>
            </w:pPr>
            <w:r w:rsidRPr="002E12E1">
              <w:rPr>
                <w:rFonts w:cstheme="minorHAnsi"/>
                <w:lang w:val="en-US"/>
              </w:rPr>
              <w:t>28</w:t>
            </w:r>
          </w:p>
        </w:tc>
        <w:tc>
          <w:tcPr>
            <w:tcW w:w="821" w:type="dxa"/>
            <w:vAlign w:val="center"/>
          </w:tcPr>
          <w:p w14:paraId="40B73E17" w14:textId="77777777" w:rsidR="00F82077" w:rsidRPr="002E12E1" w:rsidRDefault="00F82077" w:rsidP="000C5556">
            <w:pPr>
              <w:jc w:val="center"/>
              <w:rPr>
                <w:rFonts w:cstheme="minorHAnsi"/>
                <w:lang w:val="en-US"/>
              </w:rPr>
            </w:pPr>
            <w:r w:rsidRPr="002E12E1">
              <w:rPr>
                <w:rFonts w:cstheme="minorHAnsi"/>
                <w:lang w:val="en-US"/>
              </w:rPr>
              <w:t>30</w:t>
            </w:r>
          </w:p>
        </w:tc>
      </w:tr>
      <w:tr w:rsidR="007270F8" w:rsidRPr="002E12E1" w14:paraId="4524EDBE" w14:textId="77777777" w:rsidTr="000C5556">
        <w:tc>
          <w:tcPr>
            <w:tcW w:w="691" w:type="dxa"/>
            <w:vAlign w:val="center"/>
          </w:tcPr>
          <w:p w14:paraId="34864A01" w14:textId="77777777" w:rsidR="007270F8" w:rsidRPr="002E12E1" w:rsidRDefault="007270F8" w:rsidP="000C5556">
            <w:pPr>
              <w:jc w:val="center"/>
              <w:rPr>
                <w:rFonts w:cstheme="minorHAnsi"/>
              </w:rPr>
            </w:pPr>
            <m:oMathPara>
              <m:oMath>
                <m:r>
                  <w:rPr>
                    <w:rFonts w:ascii="Cambria Math" w:hAnsi="Cambria Math" w:cstheme="minorHAnsi"/>
                  </w:rPr>
                  <m:t>δω%</m:t>
                </m:r>
              </m:oMath>
            </m:oMathPara>
          </w:p>
        </w:tc>
        <w:tc>
          <w:tcPr>
            <w:tcW w:w="726" w:type="dxa"/>
            <w:vAlign w:val="center"/>
          </w:tcPr>
          <w:p w14:paraId="1ED1CBCD" w14:textId="1A054C23" w:rsidR="007270F8" w:rsidRPr="002E12E1" w:rsidRDefault="007270F8" w:rsidP="000C5556">
            <w:pPr>
              <w:jc w:val="center"/>
              <w:rPr>
                <w:rFonts w:cstheme="minorHAnsi"/>
              </w:rPr>
            </w:pPr>
            <w:r w:rsidRPr="00AE3FFA">
              <w:rPr>
                <w:rFonts w:cstheme="minorHAnsi"/>
                <w:iCs/>
                <w:sz w:val="20"/>
                <w:szCs w:val="20"/>
              </w:rPr>
              <w:t xml:space="preserve">77.48 </w:t>
            </w:r>
            <m:oMath>
              <m:r>
                <w:rPr>
                  <w:rFonts w:ascii="Cambria Math" w:hAnsi="Cambria Math" w:cstheme="minorHAnsi"/>
                  <w:sz w:val="20"/>
                  <w:szCs w:val="20"/>
                </w:rPr>
                <m:t>±</m:t>
              </m:r>
            </m:oMath>
            <w:r w:rsidRPr="00AE3FFA">
              <w:rPr>
                <w:rFonts w:cstheme="minorHAnsi"/>
                <w:iCs/>
                <w:sz w:val="20"/>
                <w:szCs w:val="20"/>
              </w:rPr>
              <w:t>0.23</w:t>
            </w:r>
          </w:p>
        </w:tc>
        <w:tc>
          <w:tcPr>
            <w:tcW w:w="726" w:type="dxa"/>
            <w:vAlign w:val="center"/>
          </w:tcPr>
          <w:p w14:paraId="71843D3A" w14:textId="2958F67A" w:rsidR="007270F8" w:rsidRPr="002E12E1" w:rsidRDefault="007270F8" w:rsidP="000C5556">
            <w:pPr>
              <w:jc w:val="center"/>
              <w:rPr>
                <w:rFonts w:cstheme="minorHAnsi"/>
              </w:rPr>
            </w:pPr>
            <w:r w:rsidRPr="00AE3FFA">
              <w:rPr>
                <w:rFonts w:cstheme="minorHAnsi"/>
                <w:iCs/>
                <w:sz w:val="20"/>
                <w:szCs w:val="20"/>
              </w:rPr>
              <w:t xml:space="preserve">41.08 </w:t>
            </w:r>
            <m:oMath>
              <m:r>
                <w:rPr>
                  <w:rFonts w:ascii="Cambria Math" w:hAnsi="Cambria Math" w:cstheme="minorHAnsi"/>
                  <w:sz w:val="20"/>
                  <w:szCs w:val="20"/>
                </w:rPr>
                <m:t>±</m:t>
              </m:r>
            </m:oMath>
            <w:r w:rsidRPr="00AE3FFA">
              <w:rPr>
                <w:rFonts w:cstheme="minorHAnsi"/>
                <w:iCs/>
                <w:sz w:val="20"/>
                <w:szCs w:val="20"/>
              </w:rPr>
              <w:t>0.58</w:t>
            </w:r>
          </w:p>
        </w:tc>
        <w:tc>
          <w:tcPr>
            <w:tcW w:w="757" w:type="dxa"/>
            <w:vAlign w:val="center"/>
          </w:tcPr>
          <w:p w14:paraId="792DDE64" w14:textId="42869AD6" w:rsidR="007270F8" w:rsidRPr="002E12E1" w:rsidRDefault="007270F8" w:rsidP="000C5556">
            <w:pPr>
              <w:jc w:val="center"/>
              <w:rPr>
                <w:rFonts w:cstheme="minorHAnsi"/>
              </w:rPr>
            </w:pPr>
            <w:r w:rsidRPr="00AE3FFA">
              <w:rPr>
                <w:rFonts w:cstheme="minorHAnsi"/>
                <w:iCs/>
                <w:sz w:val="20"/>
                <w:szCs w:val="20"/>
              </w:rPr>
              <w:t>2</w:t>
            </w:r>
            <w:r w:rsidRPr="00AE3FFA">
              <w:rPr>
                <w:rFonts w:cstheme="minorHAnsi"/>
                <w:iCs/>
                <w:sz w:val="20"/>
                <w:szCs w:val="20"/>
                <w:lang w:val="en-US"/>
              </w:rPr>
              <w:t>4.</w:t>
            </w:r>
            <w:r w:rsidRPr="00AE3FFA">
              <w:rPr>
                <w:rFonts w:cstheme="minorHAnsi"/>
                <w:iCs/>
                <w:sz w:val="20"/>
                <w:szCs w:val="20"/>
              </w:rPr>
              <w:t>35</w:t>
            </w:r>
            <m:oMath>
              <m:r>
                <w:rPr>
                  <w:rFonts w:ascii="Cambria Math" w:hAnsi="Cambria Math" w:cstheme="minorHAnsi"/>
                  <w:sz w:val="20"/>
                  <w:szCs w:val="20"/>
                </w:rPr>
                <m:t>±</m:t>
              </m:r>
            </m:oMath>
            <w:r w:rsidRPr="00AE3FFA">
              <w:rPr>
                <w:rFonts w:cstheme="minorHAnsi"/>
                <w:iCs/>
                <w:sz w:val="20"/>
                <w:szCs w:val="20"/>
              </w:rPr>
              <w:t>1</w:t>
            </w:r>
            <w:r w:rsidRPr="00AE3FFA">
              <w:rPr>
                <w:rFonts w:cstheme="minorHAnsi"/>
                <w:iCs/>
                <w:sz w:val="20"/>
                <w:szCs w:val="20"/>
                <w:lang w:val="en-US"/>
              </w:rPr>
              <w:t>.</w:t>
            </w:r>
            <w:r w:rsidRPr="00AE3FFA">
              <w:rPr>
                <w:rFonts w:cstheme="minorHAnsi"/>
                <w:iCs/>
                <w:sz w:val="20"/>
                <w:szCs w:val="20"/>
              </w:rPr>
              <w:t>08</w:t>
            </w:r>
          </w:p>
        </w:tc>
        <w:tc>
          <w:tcPr>
            <w:tcW w:w="1144" w:type="dxa"/>
            <w:vAlign w:val="center"/>
          </w:tcPr>
          <w:p w14:paraId="24086DB6" w14:textId="77777777" w:rsidR="007270F8" w:rsidRPr="00AE3FFA" w:rsidRDefault="007270F8" w:rsidP="000C5556">
            <w:pPr>
              <w:jc w:val="center"/>
              <w:rPr>
                <w:rFonts w:cstheme="minorHAnsi"/>
                <w:iCs/>
                <w:sz w:val="20"/>
                <w:szCs w:val="20"/>
              </w:rPr>
            </w:pPr>
            <w:r w:rsidRPr="00AE3FFA">
              <w:rPr>
                <w:rFonts w:cstheme="minorHAnsi"/>
                <w:iCs/>
                <w:sz w:val="20"/>
                <w:szCs w:val="20"/>
              </w:rPr>
              <w:t>15</w:t>
            </w:r>
            <w:r w:rsidRPr="00AE3FFA">
              <w:rPr>
                <w:rFonts w:cstheme="minorHAnsi"/>
                <w:iCs/>
                <w:sz w:val="20"/>
                <w:szCs w:val="20"/>
                <w:lang w:val="en-US"/>
              </w:rPr>
              <w:t>.</w:t>
            </w:r>
            <w:r w:rsidRPr="00AE3FFA">
              <w:rPr>
                <w:rFonts w:cstheme="minorHAnsi"/>
                <w:iCs/>
                <w:sz w:val="20"/>
                <w:szCs w:val="20"/>
              </w:rPr>
              <w:t>93</w:t>
            </w:r>
          </w:p>
          <w:p w14:paraId="3E5B1BA3" w14:textId="7265ABFE"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1</w:t>
            </w:r>
            <w:r w:rsidRPr="00AE3FFA">
              <w:rPr>
                <w:rFonts w:cstheme="minorHAnsi"/>
                <w:iCs/>
                <w:sz w:val="20"/>
                <w:szCs w:val="20"/>
                <w:lang w:val="en-US"/>
              </w:rPr>
              <w:t>.</w:t>
            </w:r>
            <w:r w:rsidRPr="00AE3FFA">
              <w:rPr>
                <w:rFonts w:cstheme="minorHAnsi"/>
                <w:iCs/>
                <w:sz w:val="20"/>
                <w:szCs w:val="20"/>
              </w:rPr>
              <w:t>74</w:t>
            </w:r>
          </w:p>
        </w:tc>
        <w:tc>
          <w:tcPr>
            <w:tcW w:w="774" w:type="dxa"/>
            <w:vAlign w:val="center"/>
          </w:tcPr>
          <w:p w14:paraId="0375173B" w14:textId="77777777" w:rsidR="007270F8" w:rsidRPr="00AE3FFA" w:rsidRDefault="007270F8" w:rsidP="000C5556">
            <w:pPr>
              <w:jc w:val="center"/>
              <w:rPr>
                <w:rFonts w:cstheme="minorHAnsi"/>
                <w:iCs/>
                <w:sz w:val="20"/>
                <w:szCs w:val="20"/>
              </w:rPr>
            </w:pPr>
            <w:r w:rsidRPr="00AE3FFA">
              <w:rPr>
                <w:rFonts w:cstheme="minorHAnsi"/>
                <w:iCs/>
                <w:sz w:val="20"/>
                <w:szCs w:val="20"/>
              </w:rPr>
              <w:t>11</w:t>
            </w:r>
            <w:r w:rsidRPr="00AE3FFA">
              <w:rPr>
                <w:rFonts w:cstheme="minorHAnsi"/>
                <w:iCs/>
                <w:sz w:val="20"/>
                <w:szCs w:val="20"/>
                <w:lang w:val="en-US"/>
              </w:rPr>
              <w:t>.</w:t>
            </w:r>
            <w:r w:rsidRPr="00AE3FFA">
              <w:rPr>
                <w:rFonts w:cstheme="minorHAnsi"/>
                <w:iCs/>
                <w:sz w:val="20"/>
                <w:szCs w:val="20"/>
              </w:rPr>
              <w:t>402</w:t>
            </w:r>
          </w:p>
          <w:p w14:paraId="5EC5DB4E" w14:textId="3E08ED2E"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2</w:t>
            </w:r>
            <w:r w:rsidRPr="00AE3FFA">
              <w:rPr>
                <w:rFonts w:cstheme="minorHAnsi"/>
                <w:iCs/>
                <w:sz w:val="20"/>
                <w:szCs w:val="20"/>
                <w:lang w:val="en-US"/>
              </w:rPr>
              <w:t>.</w:t>
            </w:r>
            <w:r w:rsidRPr="00AE3FFA">
              <w:rPr>
                <w:rFonts w:cstheme="minorHAnsi"/>
                <w:iCs/>
                <w:sz w:val="20"/>
                <w:szCs w:val="20"/>
              </w:rPr>
              <w:t>48</w:t>
            </w:r>
          </w:p>
        </w:tc>
        <w:tc>
          <w:tcPr>
            <w:tcW w:w="725" w:type="dxa"/>
            <w:vAlign w:val="center"/>
          </w:tcPr>
          <w:p w14:paraId="7B133535" w14:textId="77777777" w:rsidR="007270F8" w:rsidRPr="00AE3FFA" w:rsidRDefault="007270F8" w:rsidP="000C5556">
            <w:pPr>
              <w:jc w:val="center"/>
              <w:rPr>
                <w:rFonts w:cstheme="minorHAnsi"/>
                <w:iCs/>
                <w:sz w:val="20"/>
                <w:szCs w:val="20"/>
              </w:rPr>
            </w:pPr>
            <w:r w:rsidRPr="00AE3FFA">
              <w:rPr>
                <w:rFonts w:cstheme="minorHAnsi"/>
                <w:iCs/>
                <w:sz w:val="20"/>
                <w:szCs w:val="20"/>
              </w:rPr>
              <w:t>8</w:t>
            </w:r>
            <w:r w:rsidRPr="00AE3FFA">
              <w:rPr>
                <w:rFonts w:cstheme="minorHAnsi"/>
                <w:iCs/>
                <w:sz w:val="20"/>
                <w:szCs w:val="20"/>
                <w:lang w:val="en-US"/>
              </w:rPr>
              <w:t>.</w:t>
            </w:r>
            <w:r w:rsidRPr="00AE3FFA">
              <w:rPr>
                <w:rFonts w:cstheme="minorHAnsi"/>
                <w:iCs/>
                <w:sz w:val="20"/>
                <w:szCs w:val="20"/>
              </w:rPr>
              <w:t>32</w:t>
            </w:r>
          </w:p>
          <w:p w14:paraId="7D332EF5" w14:textId="2AED24F9"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3</w:t>
            </w:r>
            <w:r w:rsidRPr="00AE3FFA">
              <w:rPr>
                <w:rFonts w:cstheme="minorHAnsi"/>
                <w:iCs/>
                <w:sz w:val="20"/>
                <w:szCs w:val="20"/>
                <w:lang w:val="en-US"/>
              </w:rPr>
              <w:t>.</w:t>
            </w:r>
            <w:r w:rsidRPr="00AE3FFA">
              <w:rPr>
                <w:rFonts w:cstheme="minorHAnsi"/>
                <w:iCs/>
                <w:sz w:val="20"/>
                <w:szCs w:val="20"/>
              </w:rPr>
              <w:t>42</w:t>
            </w:r>
          </w:p>
        </w:tc>
        <w:tc>
          <w:tcPr>
            <w:tcW w:w="725" w:type="dxa"/>
            <w:vAlign w:val="center"/>
          </w:tcPr>
          <w:p w14:paraId="0D1CF74B" w14:textId="77777777" w:rsidR="007270F8" w:rsidRPr="00AE3FFA" w:rsidRDefault="007270F8" w:rsidP="000C5556">
            <w:pPr>
              <w:jc w:val="center"/>
              <w:rPr>
                <w:rFonts w:cstheme="minorHAnsi"/>
                <w:iCs/>
                <w:sz w:val="20"/>
                <w:szCs w:val="20"/>
              </w:rPr>
            </w:pPr>
            <w:r w:rsidRPr="00AE3FFA">
              <w:rPr>
                <w:rFonts w:cstheme="minorHAnsi"/>
                <w:iCs/>
                <w:sz w:val="20"/>
                <w:szCs w:val="20"/>
              </w:rPr>
              <w:t>6</w:t>
            </w:r>
            <w:r w:rsidRPr="00AE3FFA">
              <w:rPr>
                <w:rFonts w:cstheme="minorHAnsi"/>
                <w:iCs/>
                <w:sz w:val="20"/>
                <w:szCs w:val="20"/>
                <w:lang w:val="en-US"/>
              </w:rPr>
              <w:t>.</w:t>
            </w:r>
            <w:r w:rsidRPr="00AE3FFA">
              <w:rPr>
                <w:rFonts w:cstheme="minorHAnsi"/>
                <w:iCs/>
                <w:sz w:val="20"/>
                <w:szCs w:val="20"/>
              </w:rPr>
              <w:t>4</w:t>
            </w:r>
            <w:r w:rsidRPr="00AE3FFA">
              <w:rPr>
                <w:rFonts w:cstheme="minorHAnsi"/>
                <w:iCs/>
                <w:sz w:val="20"/>
                <w:szCs w:val="20"/>
                <w:lang w:val="en-US"/>
              </w:rPr>
              <w:t>9</w:t>
            </w:r>
          </w:p>
          <w:p w14:paraId="45F1D64F" w14:textId="2B47A548"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4</w:t>
            </w:r>
            <w:r w:rsidRPr="00AE3FFA">
              <w:rPr>
                <w:rFonts w:cstheme="minorHAnsi"/>
                <w:iCs/>
                <w:sz w:val="20"/>
                <w:szCs w:val="20"/>
                <w:lang w:val="en-US"/>
              </w:rPr>
              <w:t>.</w:t>
            </w:r>
            <w:r w:rsidRPr="00AE3FFA">
              <w:rPr>
                <w:rFonts w:cstheme="minorHAnsi"/>
                <w:iCs/>
                <w:sz w:val="20"/>
                <w:szCs w:val="20"/>
              </w:rPr>
              <w:t>40</w:t>
            </w:r>
          </w:p>
        </w:tc>
        <w:tc>
          <w:tcPr>
            <w:tcW w:w="730" w:type="dxa"/>
            <w:vAlign w:val="center"/>
          </w:tcPr>
          <w:p w14:paraId="6B416387" w14:textId="77777777" w:rsidR="007270F8" w:rsidRPr="00AE3FFA" w:rsidRDefault="007270F8" w:rsidP="000C5556">
            <w:pPr>
              <w:jc w:val="center"/>
              <w:rPr>
                <w:rFonts w:cstheme="minorHAnsi"/>
                <w:iCs/>
                <w:sz w:val="20"/>
                <w:szCs w:val="20"/>
                <w:lang w:val="en-US"/>
              </w:rPr>
            </w:pPr>
            <w:r w:rsidRPr="00AE3FFA">
              <w:rPr>
                <w:rFonts w:cstheme="minorHAnsi"/>
                <w:iCs/>
                <w:sz w:val="20"/>
                <w:szCs w:val="20"/>
                <w:lang w:val="en-US"/>
              </w:rPr>
              <w:t>5.23</w:t>
            </w:r>
          </w:p>
          <w:p w14:paraId="3FA4F873" w14:textId="46942CDA"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lang w:val="en-US"/>
              </w:rPr>
              <w:t>5,41</w:t>
            </w:r>
          </w:p>
        </w:tc>
        <w:tc>
          <w:tcPr>
            <w:tcW w:w="724" w:type="dxa"/>
            <w:vAlign w:val="center"/>
          </w:tcPr>
          <w:p w14:paraId="5D7E9B15" w14:textId="77777777" w:rsidR="007270F8" w:rsidRPr="00AE3FFA" w:rsidRDefault="007270F8" w:rsidP="000C5556">
            <w:pPr>
              <w:jc w:val="center"/>
              <w:rPr>
                <w:rFonts w:cstheme="minorHAnsi"/>
                <w:iCs/>
                <w:sz w:val="20"/>
                <w:szCs w:val="20"/>
              </w:rPr>
            </w:pPr>
            <w:r w:rsidRPr="00AE3FFA">
              <w:rPr>
                <w:rFonts w:cstheme="minorHAnsi"/>
                <w:iCs/>
                <w:sz w:val="20"/>
                <w:szCs w:val="20"/>
              </w:rPr>
              <w:t>4</w:t>
            </w:r>
            <w:r w:rsidRPr="00AE3FFA">
              <w:rPr>
                <w:rFonts w:cstheme="minorHAnsi"/>
                <w:iCs/>
                <w:sz w:val="20"/>
                <w:szCs w:val="20"/>
                <w:lang w:val="en-US"/>
              </w:rPr>
              <w:t>,</w:t>
            </w:r>
            <w:r w:rsidRPr="00AE3FFA">
              <w:rPr>
                <w:rFonts w:cstheme="minorHAnsi"/>
                <w:iCs/>
                <w:sz w:val="20"/>
                <w:szCs w:val="20"/>
              </w:rPr>
              <w:t>02</w:t>
            </w:r>
          </w:p>
          <w:p w14:paraId="35875253" w14:textId="5D104A1F"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7</w:t>
            </w:r>
            <w:r w:rsidRPr="00AE3FFA">
              <w:rPr>
                <w:rFonts w:cstheme="minorHAnsi"/>
                <w:iCs/>
                <w:sz w:val="20"/>
                <w:szCs w:val="20"/>
                <w:lang w:val="en-US"/>
              </w:rPr>
              <w:t>,</w:t>
            </w:r>
            <w:r w:rsidRPr="00AE3FFA">
              <w:rPr>
                <w:rFonts w:cstheme="minorHAnsi"/>
                <w:iCs/>
                <w:sz w:val="20"/>
                <w:szCs w:val="20"/>
              </w:rPr>
              <w:t>00</w:t>
            </w:r>
          </w:p>
        </w:tc>
        <w:tc>
          <w:tcPr>
            <w:tcW w:w="725" w:type="dxa"/>
            <w:vAlign w:val="center"/>
          </w:tcPr>
          <w:p w14:paraId="5924C36F" w14:textId="77777777" w:rsidR="007270F8" w:rsidRPr="00AE3FFA" w:rsidRDefault="007270F8" w:rsidP="000C5556">
            <w:pPr>
              <w:jc w:val="center"/>
              <w:rPr>
                <w:rFonts w:cstheme="minorHAnsi"/>
                <w:iCs/>
                <w:sz w:val="20"/>
                <w:szCs w:val="20"/>
              </w:rPr>
            </w:pPr>
            <w:r w:rsidRPr="00AE3FFA">
              <w:rPr>
                <w:rFonts w:cstheme="minorHAnsi"/>
                <w:iCs/>
                <w:sz w:val="20"/>
                <w:szCs w:val="20"/>
              </w:rPr>
              <w:t>3</w:t>
            </w:r>
            <w:r w:rsidRPr="00AE3FFA">
              <w:rPr>
                <w:rFonts w:cstheme="minorHAnsi"/>
                <w:iCs/>
                <w:sz w:val="20"/>
                <w:szCs w:val="20"/>
                <w:lang w:val="en-US"/>
              </w:rPr>
              <w:t>.</w:t>
            </w:r>
            <w:r w:rsidRPr="00AE3FFA">
              <w:rPr>
                <w:rFonts w:cstheme="minorHAnsi"/>
                <w:iCs/>
                <w:sz w:val="20"/>
                <w:szCs w:val="20"/>
              </w:rPr>
              <w:t>72</w:t>
            </w:r>
          </w:p>
          <w:p w14:paraId="4FD3F686" w14:textId="726A582E"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7</w:t>
            </w:r>
            <w:r w:rsidRPr="00AE3FFA">
              <w:rPr>
                <w:rFonts w:cstheme="minorHAnsi"/>
                <w:iCs/>
                <w:sz w:val="20"/>
                <w:szCs w:val="20"/>
                <w:lang w:val="en-US"/>
              </w:rPr>
              <w:t>.</w:t>
            </w:r>
            <w:r w:rsidRPr="00AE3FFA">
              <w:rPr>
                <w:rFonts w:cstheme="minorHAnsi"/>
                <w:iCs/>
                <w:sz w:val="20"/>
                <w:szCs w:val="20"/>
              </w:rPr>
              <w:t>55</w:t>
            </w:r>
          </w:p>
        </w:tc>
        <w:tc>
          <w:tcPr>
            <w:tcW w:w="725" w:type="dxa"/>
            <w:vAlign w:val="center"/>
          </w:tcPr>
          <w:p w14:paraId="65799199" w14:textId="77777777" w:rsidR="007270F8" w:rsidRPr="00AE3FFA" w:rsidRDefault="007270F8" w:rsidP="000C5556">
            <w:pPr>
              <w:jc w:val="center"/>
              <w:rPr>
                <w:rFonts w:cstheme="minorHAnsi"/>
                <w:iCs/>
                <w:sz w:val="20"/>
                <w:szCs w:val="20"/>
              </w:rPr>
            </w:pPr>
            <w:r w:rsidRPr="00AE3FFA">
              <w:rPr>
                <w:rFonts w:cstheme="minorHAnsi"/>
                <w:iCs/>
                <w:sz w:val="20"/>
                <w:szCs w:val="20"/>
              </w:rPr>
              <w:t>3</w:t>
            </w:r>
            <w:r w:rsidRPr="00AE3FFA">
              <w:rPr>
                <w:rFonts w:cstheme="minorHAnsi"/>
                <w:iCs/>
                <w:sz w:val="20"/>
                <w:szCs w:val="20"/>
                <w:lang w:val="en-US"/>
              </w:rPr>
              <w:t>.</w:t>
            </w:r>
            <w:r w:rsidRPr="00AE3FFA">
              <w:rPr>
                <w:rFonts w:cstheme="minorHAnsi"/>
                <w:iCs/>
                <w:sz w:val="20"/>
                <w:szCs w:val="20"/>
              </w:rPr>
              <w:t>1</w:t>
            </w:r>
          </w:p>
          <w:p w14:paraId="0EFF2A46" w14:textId="03D388F5"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8</w:t>
            </w:r>
            <w:r w:rsidRPr="00AE3FFA">
              <w:rPr>
                <w:rFonts w:cstheme="minorHAnsi"/>
                <w:iCs/>
                <w:sz w:val="20"/>
                <w:szCs w:val="20"/>
                <w:lang w:val="en-US"/>
              </w:rPr>
              <w:t>.</w:t>
            </w:r>
            <w:r w:rsidRPr="00AE3FFA">
              <w:rPr>
                <w:rFonts w:cstheme="minorHAnsi"/>
                <w:iCs/>
                <w:sz w:val="20"/>
                <w:szCs w:val="20"/>
              </w:rPr>
              <w:t>95</w:t>
            </w:r>
          </w:p>
        </w:tc>
        <w:tc>
          <w:tcPr>
            <w:tcW w:w="725" w:type="dxa"/>
            <w:vAlign w:val="center"/>
          </w:tcPr>
          <w:p w14:paraId="73C007B6" w14:textId="77777777" w:rsidR="007270F8" w:rsidRPr="00AE3FFA" w:rsidRDefault="007270F8" w:rsidP="000C5556">
            <w:pPr>
              <w:jc w:val="center"/>
              <w:rPr>
                <w:rFonts w:cstheme="minorHAnsi"/>
                <w:iCs/>
                <w:sz w:val="20"/>
                <w:szCs w:val="20"/>
              </w:rPr>
            </w:pPr>
            <w:r w:rsidRPr="00AE3FFA">
              <w:rPr>
                <w:rFonts w:cstheme="minorHAnsi"/>
                <w:iCs/>
                <w:sz w:val="20"/>
                <w:szCs w:val="20"/>
              </w:rPr>
              <w:t>2</w:t>
            </w:r>
            <w:r w:rsidRPr="00AE3FFA">
              <w:rPr>
                <w:rFonts w:cstheme="minorHAnsi"/>
                <w:iCs/>
                <w:sz w:val="20"/>
                <w:szCs w:val="20"/>
                <w:lang w:val="en-US"/>
              </w:rPr>
              <w:t>.</w:t>
            </w:r>
            <w:r w:rsidRPr="00AE3FFA">
              <w:rPr>
                <w:rFonts w:cstheme="minorHAnsi"/>
                <w:iCs/>
                <w:sz w:val="20"/>
                <w:szCs w:val="20"/>
              </w:rPr>
              <w:t>79</w:t>
            </w:r>
          </w:p>
          <w:p w14:paraId="63A58DFA" w14:textId="28F4B945"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9</w:t>
            </w:r>
            <w:r w:rsidRPr="00AE3FFA">
              <w:rPr>
                <w:rFonts w:cstheme="minorHAnsi"/>
                <w:iCs/>
                <w:sz w:val="20"/>
                <w:szCs w:val="20"/>
                <w:lang w:val="en-US"/>
              </w:rPr>
              <w:t>.</w:t>
            </w:r>
            <w:r w:rsidRPr="00AE3FFA">
              <w:rPr>
                <w:rFonts w:cstheme="minorHAnsi"/>
                <w:iCs/>
                <w:sz w:val="20"/>
                <w:szCs w:val="20"/>
              </w:rPr>
              <w:t>86</w:t>
            </w:r>
          </w:p>
        </w:tc>
        <w:tc>
          <w:tcPr>
            <w:tcW w:w="822" w:type="dxa"/>
            <w:vAlign w:val="center"/>
          </w:tcPr>
          <w:p w14:paraId="3C7F6918" w14:textId="77777777" w:rsidR="007270F8" w:rsidRPr="00AE3FFA" w:rsidRDefault="007270F8" w:rsidP="000C5556">
            <w:pPr>
              <w:jc w:val="center"/>
              <w:rPr>
                <w:rFonts w:cstheme="minorHAnsi"/>
                <w:iCs/>
                <w:sz w:val="20"/>
                <w:szCs w:val="20"/>
              </w:rPr>
            </w:pPr>
            <w:r w:rsidRPr="00AE3FFA">
              <w:rPr>
                <w:rFonts w:cstheme="minorHAnsi"/>
                <w:iCs/>
                <w:sz w:val="20"/>
                <w:szCs w:val="20"/>
              </w:rPr>
              <w:t>2</w:t>
            </w:r>
            <w:r w:rsidRPr="00AE3FFA">
              <w:rPr>
                <w:rFonts w:cstheme="minorHAnsi"/>
                <w:iCs/>
                <w:sz w:val="20"/>
                <w:szCs w:val="20"/>
                <w:lang w:val="en-US"/>
              </w:rPr>
              <w:t>.</w:t>
            </w:r>
            <w:r w:rsidRPr="00AE3FFA">
              <w:rPr>
                <w:rFonts w:cstheme="minorHAnsi"/>
                <w:iCs/>
                <w:sz w:val="20"/>
                <w:szCs w:val="20"/>
              </w:rPr>
              <w:t>48</w:t>
            </w:r>
          </w:p>
          <w:p w14:paraId="1DB82630" w14:textId="7EEFA4E4"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lang w:val="en-US"/>
              </w:rPr>
              <w:t>1</w:t>
            </w:r>
            <w:r w:rsidRPr="00AE3FFA">
              <w:rPr>
                <w:rFonts w:cstheme="minorHAnsi"/>
                <w:iCs/>
                <w:sz w:val="20"/>
                <w:szCs w:val="20"/>
              </w:rPr>
              <w:t>0</w:t>
            </w:r>
            <w:r w:rsidRPr="00AE3FFA">
              <w:rPr>
                <w:rFonts w:cstheme="minorHAnsi"/>
                <w:iCs/>
                <w:sz w:val="20"/>
                <w:szCs w:val="20"/>
                <w:lang w:val="en-US"/>
              </w:rPr>
              <w:t>.</w:t>
            </w:r>
            <w:r w:rsidRPr="00AE3FFA">
              <w:rPr>
                <w:rFonts w:cstheme="minorHAnsi"/>
                <w:iCs/>
                <w:sz w:val="20"/>
                <w:szCs w:val="20"/>
              </w:rPr>
              <w:t>97</w:t>
            </w:r>
          </w:p>
        </w:tc>
        <w:tc>
          <w:tcPr>
            <w:tcW w:w="821" w:type="dxa"/>
            <w:vAlign w:val="center"/>
          </w:tcPr>
          <w:p w14:paraId="6E7DBFB0" w14:textId="77777777" w:rsidR="007270F8" w:rsidRPr="00AE3FFA" w:rsidRDefault="007270F8" w:rsidP="000C5556">
            <w:pPr>
              <w:jc w:val="center"/>
              <w:rPr>
                <w:rFonts w:cstheme="minorHAnsi"/>
                <w:iCs/>
                <w:sz w:val="20"/>
                <w:szCs w:val="20"/>
              </w:rPr>
            </w:pPr>
            <w:r w:rsidRPr="00AE3FFA">
              <w:rPr>
                <w:rFonts w:cstheme="minorHAnsi"/>
                <w:iCs/>
                <w:sz w:val="20"/>
                <w:szCs w:val="20"/>
              </w:rPr>
              <w:t>2</w:t>
            </w:r>
            <w:r w:rsidRPr="00AE3FFA">
              <w:rPr>
                <w:rFonts w:cstheme="minorHAnsi"/>
                <w:iCs/>
                <w:sz w:val="20"/>
                <w:szCs w:val="20"/>
                <w:lang w:val="en-US"/>
              </w:rPr>
              <w:t>,</w:t>
            </w:r>
            <w:r w:rsidRPr="00AE3FFA">
              <w:rPr>
                <w:rFonts w:cstheme="minorHAnsi"/>
                <w:iCs/>
                <w:sz w:val="20"/>
                <w:szCs w:val="20"/>
              </w:rPr>
              <w:t>17</w:t>
            </w:r>
          </w:p>
          <w:p w14:paraId="0D4C59FD" w14:textId="692FAD7C" w:rsidR="007270F8" w:rsidRPr="002E12E1" w:rsidRDefault="007270F8" w:rsidP="000C5556">
            <w:pPr>
              <w:jc w:val="center"/>
              <w:rPr>
                <w:rFonts w:cstheme="minorHAnsi"/>
              </w:rPr>
            </w:pPr>
            <m:oMath>
              <m:r>
                <w:rPr>
                  <w:rFonts w:ascii="Cambria Math" w:hAnsi="Cambria Math" w:cstheme="minorHAnsi"/>
                  <w:sz w:val="20"/>
                  <w:szCs w:val="20"/>
                </w:rPr>
                <m:t>±</m:t>
              </m:r>
            </m:oMath>
            <w:r w:rsidRPr="00AE3FFA">
              <w:rPr>
                <w:rFonts w:cstheme="minorHAnsi"/>
                <w:iCs/>
                <w:sz w:val="20"/>
                <w:szCs w:val="20"/>
              </w:rPr>
              <w:t>12</w:t>
            </w:r>
            <w:r w:rsidRPr="00AE3FFA">
              <w:rPr>
                <w:rFonts w:cstheme="minorHAnsi"/>
                <w:iCs/>
                <w:sz w:val="20"/>
                <w:szCs w:val="20"/>
                <w:lang w:val="en-US"/>
              </w:rPr>
              <w:t>,</w:t>
            </w:r>
            <w:r w:rsidRPr="00AE3FFA">
              <w:rPr>
                <w:rFonts w:cstheme="minorHAnsi"/>
                <w:iCs/>
                <w:sz w:val="20"/>
                <w:szCs w:val="20"/>
              </w:rPr>
              <w:t>36</w:t>
            </w:r>
          </w:p>
        </w:tc>
      </w:tr>
    </w:tbl>
    <w:p w14:paraId="3F2BE2AD" w14:textId="77777777" w:rsidR="007234F9" w:rsidRPr="004B02F7" w:rsidRDefault="007234F9" w:rsidP="004459EB">
      <w:pPr>
        <w:spacing w:after="0"/>
        <w:jc w:val="center"/>
      </w:pPr>
    </w:p>
    <w:p w14:paraId="48792D1F" w14:textId="395399B2" w:rsidR="00517327" w:rsidRDefault="00517327">
      <w:r w:rsidRPr="00517327">
        <w:t>3.6. В библиотеке ЦФ выбрать закладку «фильтр со взвешиванием».</w:t>
      </w:r>
    </w:p>
    <w:p w14:paraId="573C1BCD" w14:textId="0DD0F409" w:rsidR="00063353" w:rsidRDefault="00063353" w:rsidP="00264FA8">
      <w:pPr>
        <w:jc w:val="center"/>
        <w:rPr>
          <w:b/>
          <w:bCs/>
        </w:rPr>
      </w:pPr>
      <w:r w:rsidRPr="00063353">
        <w:rPr>
          <w:b/>
          <w:bCs/>
        </w:rPr>
        <w:drawing>
          <wp:inline distT="0" distB="0" distL="0" distR="0" wp14:anchorId="0E868C92" wp14:editId="41C935B5">
            <wp:extent cx="4371767" cy="2340800"/>
            <wp:effectExtent l="0" t="0" r="0" b="254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373208" cy="2341572"/>
                    </a:xfrm>
                    <a:prstGeom prst="rect">
                      <a:avLst/>
                    </a:prstGeom>
                  </pic:spPr>
                </pic:pic>
              </a:graphicData>
            </a:graphic>
          </wp:inline>
        </w:drawing>
      </w:r>
      <w:r w:rsidR="00264FA8" w:rsidRPr="00264FA8">
        <w:rPr>
          <w:b/>
          <w:bCs/>
        </w:rPr>
        <w:drawing>
          <wp:inline distT="0" distB="0" distL="0" distR="0" wp14:anchorId="456EC27A" wp14:editId="42673373">
            <wp:extent cx="4398465" cy="1165088"/>
            <wp:effectExtent l="0" t="0" r="254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428446" cy="1173029"/>
                    </a:xfrm>
                    <a:prstGeom prst="rect">
                      <a:avLst/>
                    </a:prstGeom>
                  </pic:spPr>
                </pic:pic>
              </a:graphicData>
            </a:graphic>
          </wp:inline>
        </w:drawing>
      </w:r>
      <w:r w:rsidR="00022E94" w:rsidRPr="00022E94">
        <w:rPr>
          <w:b/>
          <w:bCs/>
        </w:rPr>
        <w:drawing>
          <wp:inline distT="0" distB="0" distL="0" distR="0" wp14:anchorId="157A4F88" wp14:editId="1FA731B6">
            <wp:extent cx="4018021" cy="2150533"/>
            <wp:effectExtent l="0" t="0" r="1905" b="254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032356" cy="2158206"/>
                    </a:xfrm>
                    <a:prstGeom prst="rect">
                      <a:avLst/>
                    </a:prstGeom>
                  </pic:spPr>
                </pic:pic>
              </a:graphicData>
            </a:graphic>
          </wp:inline>
        </w:drawing>
      </w:r>
      <w:r w:rsidR="00C9311A" w:rsidRPr="00C9311A">
        <w:rPr>
          <w:b/>
          <w:bCs/>
        </w:rPr>
        <w:drawing>
          <wp:inline distT="0" distB="0" distL="0" distR="0" wp14:anchorId="242EAF40" wp14:editId="0CF90627">
            <wp:extent cx="3744368" cy="2008471"/>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753749" cy="2013503"/>
                    </a:xfrm>
                    <a:prstGeom prst="rect">
                      <a:avLst/>
                    </a:prstGeom>
                  </pic:spPr>
                </pic:pic>
              </a:graphicData>
            </a:graphic>
          </wp:inline>
        </w:drawing>
      </w:r>
    </w:p>
    <w:p w14:paraId="5C5F8E55" w14:textId="43B84163" w:rsidR="00172BB5" w:rsidRDefault="00517327" w:rsidP="00E40CA5">
      <w:pPr>
        <w:spacing w:after="0"/>
        <w:jc w:val="center"/>
      </w:pPr>
      <w:r>
        <w:t>Рис 2</w:t>
      </w:r>
      <w:r>
        <w:t>2</w:t>
      </w:r>
      <w:r w:rsidRPr="00325089">
        <w:t>.</w:t>
      </w:r>
      <w:r>
        <w:t xml:space="preserve"> Графики характеристик ЦФ</w:t>
      </w:r>
    </w:p>
    <w:p w14:paraId="47B4A2E8" w14:textId="7DA1646A" w:rsidR="008B6268" w:rsidRDefault="00CD7249" w:rsidP="008B6268">
      <w:pPr>
        <w:spacing w:after="0"/>
        <w:jc w:val="center"/>
      </w:pPr>
      <w:r w:rsidRPr="00CD7249">
        <w:lastRenderedPageBreak/>
        <w:drawing>
          <wp:inline distT="0" distB="0" distL="0" distR="0" wp14:anchorId="4C71CB6F" wp14:editId="6CE097EE">
            <wp:extent cx="4745536" cy="2520131"/>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751779" cy="2523447"/>
                    </a:xfrm>
                    <a:prstGeom prst="rect">
                      <a:avLst/>
                    </a:prstGeom>
                  </pic:spPr>
                </pic:pic>
              </a:graphicData>
            </a:graphic>
          </wp:inline>
        </w:drawing>
      </w:r>
      <w:r w:rsidR="00131AA9" w:rsidRPr="00131AA9">
        <w:rPr>
          <w:noProof/>
        </w:rPr>
        <w:t xml:space="preserve"> </w:t>
      </w:r>
      <w:r w:rsidR="00131AA9" w:rsidRPr="00131AA9">
        <w:drawing>
          <wp:inline distT="0" distB="0" distL="0" distR="0" wp14:anchorId="0A43F395" wp14:editId="05F1C1EA">
            <wp:extent cx="4798932" cy="1289633"/>
            <wp:effectExtent l="0" t="0" r="1905" b="6350"/>
            <wp:docPr id="92219969" name="Рисунок 9221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815301" cy="1294032"/>
                    </a:xfrm>
                    <a:prstGeom prst="rect">
                      <a:avLst/>
                    </a:prstGeom>
                  </pic:spPr>
                </pic:pic>
              </a:graphicData>
            </a:graphic>
          </wp:inline>
        </w:drawing>
      </w:r>
      <w:r w:rsidR="00FF273D" w:rsidRPr="00FF273D">
        <w:rPr>
          <w:noProof/>
        </w:rPr>
        <w:t xml:space="preserve"> </w:t>
      </w:r>
      <w:r w:rsidR="00FF273D" w:rsidRPr="00FF273D">
        <w:rPr>
          <w:noProof/>
        </w:rPr>
        <w:drawing>
          <wp:inline distT="0" distB="0" distL="0" distR="0" wp14:anchorId="42351179" wp14:editId="68542FCD">
            <wp:extent cx="4692140" cy="2493781"/>
            <wp:effectExtent l="0" t="0" r="0" b="1905"/>
            <wp:docPr id="92219970" name="Рисунок 9221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698094" cy="2496945"/>
                    </a:xfrm>
                    <a:prstGeom prst="rect">
                      <a:avLst/>
                    </a:prstGeom>
                  </pic:spPr>
                </pic:pic>
              </a:graphicData>
            </a:graphic>
          </wp:inline>
        </w:drawing>
      </w:r>
      <w:r w:rsidR="004A7275" w:rsidRPr="004A7275">
        <w:rPr>
          <w:noProof/>
        </w:rPr>
        <w:t xml:space="preserve"> </w:t>
      </w:r>
      <w:r w:rsidR="004A7275" w:rsidRPr="004A7275">
        <w:rPr>
          <w:noProof/>
        </w:rPr>
        <w:drawing>
          <wp:inline distT="0" distB="0" distL="0" distR="0" wp14:anchorId="7C5CF624" wp14:editId="74861792">
            <wp:extent cx="4632070" cy="2496515"/>
            <wp:effectExtent l="0" t="0" r="0" b="0"/>
            <wp:docPr id="92219971" name="Рисунок 9221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636271" cy="2498779"/>
                    </a:xfrm>
                    <a:prstGeom prst="rect">
                      <a:avLst/>
                    </a:prstGeom>
                  </pic:spPr>
                </pic:pic>
              </a:graphicData>
            </a:graphic>
          </wp:inline>
        </w:drawing>
      </w:r>
    </w:p>
    <w:p w14:paraId="46CFB79A" w14:textId="16FB6A11" w:rsidR="008B6268" w:rsidRDefault="008B6268" w:rsidP="008B6268">
      <w:pPr>
        <w:spacing w:after="0"/>
        <w:jc w:val="center"/>
      </w:pPr>
      <w:r>
        <w:t>Рис 2</w:t>
      </w:r>
      <w:r w:rsidR="00570343">
        <w:t>3</w:t>
      </w:r>
      <w:r w:rsidRPr="00325089">
        <w:t>.</w:t>
      </w:r>
      <w:r>
        <w:t xml:space="preserve"> Графики характеристик ЦФ</w:t>
      </w:r>
    </w:p>
    <w:p w14:paraId="5B3CCEA0" w14:textId="77777777" w:rsidR="008B6268" w:rsidRDefault="008B6268"/>
    <w:p w14:paraId="51B3F54C" w14:textId="7962B814" w:rsidR="00172BB5" w:rsidRDefault="00465FBC">
      <w:r w:rsidRPr="00465FBC">
        <w:lastRenderedPageBreak/>
        <w:t>3.7. Установить окно Хэмминга</w:t>
      </w:r>
    </w:p>
    <w:p w14:paraId="23228DC7" w14:textId="5F6C2D7F" w:rsidR="00BE7699" w:rsidRDefault="00BE7699" w:rsidP="00BE7699">
      <w:pPr>
        <w:ind w:left="-993"/>
      </w:pPr>
      <w:r>
        <w:t>Таблица 4.</w:t>
      </w:r>
      <w:r>
        <w:t>7</w:t>
      </w:r>
      <w:r>
        <w:t xml:space="preserve"> Зависимость относительной ширины переходной полосы от вычислительной эффективности ЦФ</w:t>
      </w:r>
    </w:p>
    <w:tbl>
      <w:tblPr>
        <w:tblStyle w:val="a4"/>
        <w:tblW w:w="11047" w:type="dxa"/>
        <w:tblInd w:w="-1591" w:type="dxa"/>
        <w:tblLayout w:type="fixed"/>
        <w:tblLook w:val="04A0" w:firstRow="1" w:lastRow="0" w:firstColumn="1" w:lastColumn="0" w:noHBand="0" w:noVBand="1"/>
      </w:tblPr>
      <w:tblGrid>
        <w:gridCol w:w="623"/>
        <w:gridCol w:w="796"/>
        <w:gridCol w:w="796"/>
        <w:gridCol w:w="736"/>
        <w:gridCol w:w="736"/>
        <w:gridCol w:w="736"/>
        <w:gridCol w:w="736"/>
        <w:gridCol w:w="736"/>
        <w:gridCol w:w="736"/>
        <w:gridCol w:w="736"/>
        <w:gridCol w:w="736"/>
        <w:gridCol w:w="736"/>
        <w:gridCol w:w="736"/>
        <w:gridCol w:w="736"/>
        <w:gridCol w:w="736"/>
      </w:tblGrid>
      <w:tr w:rsidR="00AD05EF" w:rsidRPr="00B11C51" w14:paraId="3B048EFC" w14:textId="77777777" w:rsidTr="00AD05EF">
        <w:tc>
          <w:tcPr>
            <w:tcW w:w="623" w:type="dxa"/>
            <w:vAlign w:val="center"/>
          </w:tcPr>
          <w:p w14:paraId="2DA470D9" w14:textId="77777777" w:rsidR="002B2E04" w:rsidRPr="00AD05EF" w:rsidRDefault="002B2E04" w:rsidP="00900DDA">
            <w:pPr>
              <w:jc w:val="center"/>
              <w:rPr>
                <w:rFonts w:cstheme="minorHAnsi"/>
                <w:sz w:val="18"/>
                <w:szCs w:val="18"/>
                <w:lang w:val="en-US"/>
              </w:rPr>
            </w:pPr>
            <w:r w:rsidRPr="00AD05EF">
              <w:rPr>
                <w:rFonts w:cstheme="minorHAnsi"/>
                <w:sz w:val="18"/>
                <w:szCs w:val="18"/>
                <w:lang w:val="en-US"/>
              </w:rPr>
              <w:t>N</w:t>
            </w:r>
            <w:r w:rsidRPr="00AD05EF">
              <w:rPr>
                <w:rFonts w:cstheme="minorHAnsi"/>
                <w:sz w:val="18"/>
                <w:szCs w:val="18"/>
                <w:vertAlign w:val="subscript"/>
                <w:lang w:val="en-US"/>
              </w:rPr>
              <w:t>*</w:t>
            </w:r>
          </w:p>
        </w:tc>
        <w:tc>
          <w:tcPr>
            <w:tcW w:w="796" w:type="dxa"/>
            <w:vAlign w:val="center"/>
          </w:tcPr>
          <w:p w14:paraId="188A0861" w14:textId="7C3B1581" w:rsidR="002B2E04" w:rsidRPr="00AD05EF" w:rsidRDefault="002B2E04" w:rsidP="00900DDA">
            <w:pPr>
              <w:jc w:val="center"/>
              <w:rPr>
                <w:rFonts w:cstheme="minorHAnsi"/>
                <w:sz w:val="18"/>
                <w:szCs w:val="18"/>
                <w:lang w:val="en-US"/>
              </w:rPr>
            </w:pPr>
            <w:r w:rsidRPr="00AD05EF">
              <w:rPr>
                <w:rFonts w:cstheme="minorHAnsi"/>
                <w:sz w:val="18"/>
                <w:szCs w:val="18"/>
                <w:lang w:val="en-US"/>
              </w:rPr>
              <w:t>4</w:t>
            </w:r>
          </w:p>
        </w:tc>
        <w:tc>
          <w:tcPr>
            <w:tcW w:w="796" w:type="dxa"/>
            <w:vAlign w:val="center"/>
          </w:tcPr>
          <w:p w14:paraId="02703906" w14:textId="16A9D7FE" w:rsidR="002B2E04" w:rsidRPr="00AD05EF" w:rsidRDefault="002B2E04" w:rsidP="00900DDA">
            <w:pPr>
              <w:jc w:val="center"/>
              <w:rPr>
                <w:rFonts w:cstheme="minorHAnsi"/>
                <w:sz w:val="18"/>
                <w:szCs w:val="18"/>
                <w:lang w:val="en-US"/>
              </w:rPr>
            </w:pPr>
            <w:r w:rsidRPr="00AD05EF">
              <w:rPr>
                <w:rFonts w:cstheme="minorHAnsi"/>
                <w:sz w:val="18"/>
                <w:szCs w:val="18"/>
                <w:lang w:val="en-US"/>
              </w:rPr>
              <w:t>6</w:t>
            </w:r>
          </w:p>
        </w:tc>
        <w:tc>
          <w:tcPr>
            <w:tcW w:w="736" w:type="dxa"/>
            <w:vAlign w:val="center"/>
          </w:tcPr>
          <w:p w14:paraId="26484F1B" w14:textId="1DC0F301" w:rsidR="002B2E04" w:rsidRPr="00AD05EF" w:rsidRDefault="002B2E04" w:rsidP="00900DDA">
            <w:pPr>
              <w:jc w:val="center"/>
              <w:rPr>
                <w:rFonts w:cstheme="minorHAnsi"/>
                <w:sz w:val="18"/>
                <w:szCs w:val="18"/>
                <w:lang w:val="en-US"/>
              </w:rPr>
            </w:pPr>
            <w:r w:rsidRPr="00AD05EF">
              <w:rPr>
                <w:rFonts w:cstheme="minorHAnsi"/>
                <w:sz w:val="18"/>
                <w:szCs w:val="18"/>
                <w:lang w:val="en-US"/>
              </w:rPr>
              <w:t>8</w:t>
            </w:r>
          </w:p>
        </w:tc>
        <w:tc>
          <w:tcPr>
            <w:tcW w:w="736" w:type="dxa"/>
            <w:vAlign w:val="center"/>
          </w:tcPr>
          <w:p w14:paraId="3F0F93EE" w14:textId="773B0403" w:rsidR="002B2E04" w:rsidRPr="00AD05EF" w:rsidRDefault="002B2E04" w:rsidP="00900DDA">
            <w:pPr>
              <w:jc w:val="center"/>
              <w:rPr>
                <w:rFonts w:cstheme="minorHAnsi"/>
                <w:sz w:val="18"/>
                <w:szCs w:val="18"/>
                <w:lang w:val="en-US"/>
              </w:rPr>
            </w:pPr>
            <w:r w:rsidRPr="00AD05EF">
              <w:rPr>
                <w:rFonts w:cstheme="minorHAnsi"/>
                <w:sz w:val="18"/>
                <w:szCs w:val="18"/>
                <w:lang w:val="en-US"/>
              </w:rPr>
              <w:t>10</w:t>
            </w:r>
          </w:p>
        </w:tc>
        <w:tc>
          <w:tcPr>
            <w:tcW w:w="736" w:type="dxa"/>
            <w:vAlign w:val="center"/>
          </w:tcPr>
          <w:p w14:paraId="53AAE920" w14:textId="17295316" w:rsidR="002B2E04" w:rsidRPr="00AD05EF" w:rsidRDefault="002B2E04" w:rsidP="00900DDA">
            <w:pPr>
              <w:jc w:val="center"/>
              <w:rPr>
                <w:rFonts w:cstheme="minorHAnsi"/>
                <w:sz w:val="18"/>
                <w:szCs w:val="18"/>
                <w:lang w:val="en-US"/>
              </w:rPr>
            </w:pPr>
            <w:r w:rsidRPr="00AD05EF">
              <w:rPr>
                <w:rFonts w:cstheme="minorHAnsi"/>
                <w:sz w:val="18"/>
                <w:szCs w:val="18"/>
                <w:lang w:val="en-US"/>
              </w:rPr>
              <w:t>12</w:t>
            </w:r>
          </w:p>
        </w:tc>
        <w:tc>
          <w:tcPr>
            <w:tcW w:w="736" w:type="dxa"/>
            <w:vAlign w:val="center"/>
          </w:tcPr>
          <w:p w14:paraId="5EBE5E65" w14:textId="6E8FFA9E" w:rsidR="002B2E04" w:rsidRPr="00AD05EF" w:rsidRDefault="002B2E04" w:rsidP="00900DDA">
            <w:pPr>
              <w:jc w:val="center"/>
              <w:rPr>
                <w:rFonts w:cstheme="minorHAnsi"/>
                <w:sz w:val="18"/>
                <w:szCs w:val="18"/>
                <w:lang w:val="en-US"/>
              </w:rPr>
            </w:pPr>
            <w:r w:rsidRPr="00AD05EF">
              <w:rPr>
                <w:rFonts w:cstheme="minorHAnsi"/>
                <w:sz w:val="18"/>
                <w:szCs w:val="18"/>
                <w:lang w:val="en-US"/>
              </w:rPr>
              <w:t>14</w:t>
            </w:r>
          </w:p>
        </w:tc>
        <w:tc>
          <w:tcPr>
            <w:tcW w:w="736" w:type="dxa"/>
            <w:vAlign w:val="center"/>
          </w:tcPr>
          <w:p w14:paraId="48382680" w14:textId="069A4D1D" w:rsidR="002B2E04" w:rsidRPr="00AD05EF" w:rsidRDefault="002B2E04" w:rsidP="00900DDA">
            <w:pPr>
              <w:jc w:val="center"/>
              <w:rPr>
                <w:rFonts w:cstheme="minorHAnsi"/>
                <w:sz w:val="18"/>
                <w:szCs w:val="18"/>
                <w:lang w:val="en-US"/>
              </w:rPr>
            </w:pPr>
            <w:r w:rsidRPr="00AD05EF">
              <w:rPr>
                <w:rFonts w:cstheme="minorHAnsi"/>
                <w:sz w:val="18"/>
                <w:szCs w:val="18"/>
                <w:lang w:val="en-US"/>
              </w:rPr>
              <w:t>16</w:t>
            </w:r>
          </w:p>
        </w:tc>
        <w:tc>
          <w:tcPr>
            <w:tcW w:w="736" w:type="dxa"/>
            <w:vAlign w:val="center"/>
          </w:tcPr>
          <w:p w14:paraId="2D29E63A" w14:textId="025CD46A" w:rsidR="002B2E04" w:rsidRPr="00AD05EF" w:rsidRDefault="002B2E04" w:rsidP="00900DDA">
            <w:pPr>
              <w:jc w:val="center"/>
              <w:rPr>
                <w:rFonts w:cstheme="minorHAnsi"/>
                <w:sz w:val="18"/>
                <w:szCs w:val="18"/>
                <w:lang w:val="en-US"/>
              </w:rPr>
            </w:pPr>
            <w:r w:rsidRPr="00AD05EF">
              <w:rPr>
                <w:rFonts w:cstheme="minorHAnsi"/>
                <w:sz w:val="18"/>
                <w:szCs w:val="18"/>
                <w:lang w:val="en-US"/>
              </w:rPr>
              <w:t>18</w:t>
            </w:r>
          </w:p>
        </w:tc>
        <w:tc>
          <w:tcPr>
            <w:tcW w:w="736" w:type="dxa"/>
            <w:vAlign w:val="center"/>
          </w:tcPr>
          <w:p w14:paraId="3B71FDDC" w14:textId="44AB6C9B" w:rsidR="002B2E04" w:rsidRPr="00AD05EF" w:rsidRDefault="002B2E04" w:rsidP="00900DDA">
            <w:pPr>
              <w:jc w:val="center"/>
              <w:rPr>
                <w:rFonts w:cstheme="minorHAnsi"/>
                <w:sz w:val="18"/>
                <w:szCs w:val="18"/>
                <w:lang w:val="en-US"/>
              </w:rPr>
            </w:pPr>
            <w:r w:rsidRPr="00AD05EF">
              <w:rPr>
                <w:rFonts w:cstheme="minorHAnsi"/>
                <w:sz w:val="18"/>
                <w:szCs w:val="18"/>
                <w:lang w:val="en-US"/>
              </w:rPr>
              <w:t>20</w:t>
            </w:r>
          </w:p>
        </w:tc>
        <w:tc>
          <w:tcPr>
            <w:tcW w:w="736" w:type="dxa"/>
            <w:vAlign w:val="center"/>
          </w:tcPr>
          <w:p w14:paraId="1F24C301" w14:textId="5F685440" w:rsidR="002B2E04" w:rsidRPr="00AD05EF" w:rsidRDefault="002B2E04" w:rsidP="00900DDA">
            <w:pPr>
              <w:jc w:val="center"/>
              <w:rPr>
                <w:rFonts w:cstheme="minorHAnsi"/>
                <w:sz w:val="18"/>
                <w:szCs w:val="18"/>
                <w:lang w:val="en-US"/>
              </w:rPr>
            </w:pPr>
            <w:r w:rsidRPr="00AD05EF">
              <w:rPr>
                <w:rFonts w:cstheme="minorHAnsi"/>
                <w:sz w:val="18"/>
                <w:szCs w:val="18"/>
                <w:lang w:val="en-US"/>
              </w:rPr>
              <w:t>22</w:t>
            </w:r>
          </w:p>
        </w:tc>
        <w:tc>
          <w:tcPr>
            <w:tcW w:w="736" w:type="dxa"/>
            <w:vAlign w:val="center"/>
          </w:tcPr>
          <w:p w14:paraId="6059CE49" w14:textId="658E9B20" w:rsidR="002B2E04" w:rsidRPr="00AD05EF" w:rsidRDefault="002B2E04" w:rsidP="00900DDA">
            <w:pPr>
              <w:jc w:val="center"/>
              <w:rPr>
                <w:rFonts w:cstheme="minorHAnsi"/>
                <w:sz w:val="18"/>
                <w:szCs w:val="18"/>
                <w:lang w:val="en-US"/>
              </w:rPr>
            </w:pPr>
            <w:r w:rsidRPr="00AD05EF">
              <w:rPr>
                <w:rFonts w:cstheme="minorHAnsi"/>
                <w:sz w:val="18"/>
                <w:szCs w:val="18"/>
                <w:lang w:val="en-US"/>
              </w:rPr>
              <w:t>24</w:t>
            </w:r>
          </w:p>
        </w:tc>
        <w:tc>
          <w:tcPr>
            <w:tcW w:w="736" w:type="dxa"/>
            <w:vAlign w:val="center"/>
          </w:tcPr>
          <w:p w14:paraId="704BA6F3" w14:textId="3A7A7EBF" w:rsidR="002B2E04" w:rsidRPr="00AD05EF" w:rsidRDefault="002B2E04" w:rsidP="00900DDA">
            <w:pPr>
              <w:jc w:val="center"/>
              <w:rPr>
                <w:rFonts w:cstheme="minorHAnsi"/>
                <w:sz w:val="18"/>
                <w:szCs w:val="18"/>
                <w:lang w:val="en-US"/>
              </w:rPr>
            </w:pPr>
            <w:r w:rsidRPr="00AD05EF">
              <w:rPr>
                <w:rFonts w:cstheme="minorHAnsi"/>
                <w:sz w:val="18"/>
                <w:szCs w:val="18"/>
                <w:lang w:val="en-US"/>
              </w:rPr>
              <w:t>26</w:t>
            </w:r>
          </w:p>
        </w:tc>
        <w:tc>
          <w:tcPr>
            <w:tcW w:w="736" w:type="dxa"/>
            <w:vAlign w:val="center"/>
          </w:tcPr>
          <w:p w14:paraId="2150AFB7" w14:textId="7BAE6CFB" w:rsidR="002B2E04" w:rsidRPr="00AD05EF" w:rsidRDefault="002B2E04" w:rsidP="00900DDA">
            <w:pPr>
              <w:jc w:val="center"/>
              <w:rPr>
                <w:rFonts w:cstheme="minorHAnsi"/>
                <w:sz w:val="18"/>
                <w:szCs w:val="18"/>
                <w:lang w:val="en-US"/>
              </w:rPr>
            </w:pPr>
            <w:r w:rsidRPr="00AD05EF">
              <w:rPr>
                <w:rFonts w:cstheme="minorHAnsi"/>
                <w:sz w:val="18"/>
                <w:szCs w:val="18"/>
                <w:lang w:val="en-US"/>
              </w:rPr>
              <w:t>28</w:t>
            </w:r>
          </w:p>
        </w:tc>
        <w:tc>
          <w:tcPr>
            <w:tcW w:w="736" w:type="dxa"/>
            <w:vAlign w:val="center"/>
          </w:tcPr>
          <w:p w14:paraId="2F71C7A3" w14:textId="75813C73" w:rsidR="002B2E04" w:rsidRPr="00AD05EF" w:rsidRDefault="002B2E04" w:rsidP="00900DDA">
            <w:pPr>
              <w:jc w:val="center"/>
              <w:rPr>
                <w:rFonts w:cstheme="minorHAnsi"/>
                <w:sz w:val="18"/>
                <w:szCs w:val="18"/>
                <w:lang w:val="en-US"/>
              </w:rPr>
            </w:pPr>
            <w:r w:rsidRPr="00AD05EF">
              <w:rPr>
                <w:rFonts w:cstheme="minorHAnsi"/>
                <w:sz w:val="18"/>
                <w:szCs w:val="18"/>
                <w:lang w:val="en-US"/>
              </w:rPr>
              <w:t>30</w:t>
            </w:r>
          </w:p>
        </w:tc>
      </w:tr>
      <w:tr w:rsidR="00AD05EF" w:rsidRPr="00B11C51" w14:paraId="39CD2554" w14:textId="77777777" w:rsidTr="00AD05EF">
        <w:tc>
          <w:tcPr>
            <w:tcW w:w="623" w:type="dxa"/>
            <w:vAlign w:val="center"/>
          </w:tcPr>
          <w:p w14:paraId="38EE1A10" w14:textId="77777777" w:rsidR="001F0741" w:rsidRPr="00AD05EF" w:rsidRDefault="001F0741" w:rsidP="00900DDA">
            <w:pPr>
              <w:jc w:val="center"/>
              <w:rPr>
                <w:rFonts w:cstheme="minorHAnsi"/>
                <w:sz w:val="18"/>
                <w:szCs w:val="18"/>
                <w:lang w:val="en-US"/>
              </w:rPr>
            </w:pPr>
            <w:r w:rsidRPr="00AD05EF">
              <w:rPr>
                <w:rFonts w:cstheme="minorHAnsi"/>
                <w:sz w:val="18"/>
                <w:szCs w:val="18"/>
                <w:lang w:val="en-US"/>
              </w:rPr>
              <w:t>N</w:t>
            </w:r>
          </w:p>
        </w:tc>
        <w:tc>
          <w:tcPr>
            <w:tcW w:w="796" w:type="dxa"/>
            <w:vAlign w:val="center"/>
          </w:tcPr>
          <w:p w14:paraId="216A9A5A" w14:textId="1F205B65" w:rsidR="001F0741" w:rsidRPr="00AD05EF" w:rsidRDefault="002B2E04" w:rsidP="00900DDA">
            <w:pPr>
              <w:jc w:val="center"/>
              <w:rPr>
                <w:rFonts w:cstheme="minorHAnsi"/>
                <w:sz w:val="18"/>
                <w:szCs w:val="18"/>
              </w:rPr>
            </w:pPr>
            <w:r w:rsidRPr="00AD05EF">
              <w:rPr>
                <w:rFonts w:cstheme="minorHAnsi"/>
                <w:sz w:val="18"/>
                <w:szCs w:val="18"/>
              </w:rPr>
              <w:t>9</w:t>
            </w:r>
          </w:p>
        </w:tc>
        <w:tc>
          <w:tcPr>
            <w:tcW w:w="796" w:type="dxa"/>
            <w:vAlign w:val="center"/>
          </w:tcPr>
          <w:p w14:paraId="11B02D90" w14:textId="526A27AD" w:rsidR="001F0741" w:rsidRPr="00AD05EF" w:rsidRDefault="002B2E04" w:rsidP="00900DDA">
            <w:pPr>
              <w:jc w:val="center"/>
              <w:rPr>
                <w:rFonts w:cstheme="minorHAnsi"/>
                <w:sz w:val="18"/>
                <w:szCs w:val="18"/>
              </w:rPr>
            </w:pPr>
            <w:r w:rsidRPr="00AD05EF">
              <w:rPr>
                <w:rFonts w:cstheme="minorHAnsi"/>
                <w:sz w:val="18"/>
                <w:szCs w:val="18"/>
              </w:rPr>
              <w:t>13</w:t>
            </w:r>
          </w:p>
        </w:tc>
        <w:tc>
          <w:tcPr>
            <w:tcW w:w="736" w:type="dxa"/>
            <w:vAlign w:val="center"/>
          </w:tcPr>
          <w:p w14:paraId="2ED0B000" w14:textId="665A6364" w:rsidR="001F0741" w:rsidRPr="00AD05EF" w:rsidRDefault="002B2E04" w:rsidP="00900DDA">
            <w:pPr>
              <w:jc w:val="center"/>
              <w:rPr>
                <w:rFonts w:cstheme="minorHAnsi"/>
                <w:sz w:val="18"/>
                <w:szCs w:val="18"/>
              </w:rPr>
            </w:pPr>
            <w:r w:rsidRPr="00AD05EF">
              <w:rPr>
                <w:rFonts w:cstheme="minorHAnsi"/>
                <w:sz w:val="18"/>
                <w:szCs w:val="18"/>
              </w:rPr>
              <w:t>17</w:t>
            </w:r>
          </w:p>
        </w:tc>
        <w:tc>
          <w:tcPr>
            <w:tcW w:w="736" w:type="dxa"/>
            <w:vAlign w:val="center"/>
          </w:tcPr>
          <w:p w14:paraId="16FCBCCE" w14:textId="108BDC8A" w:rsidR="001F0741" w:rsidRPr="00AD05EF" w:rsidRDefault="002B2E04" w:rsidP="00900DDA">
            <w:pPr>
              <w:jc w:val="center"/>
              <w:rPr>
                <w:rFonts w:cstheme="minorHAnsi"/>
                <w:sz w:val="18"/>
                <w:szCs w:val="18"/>
              </w:rPr>
            </w:pPr>
            <w:r w:rsidRPr="00AD05EF">
              <w:rPr>
                <w:rFonts w:cstheme="minorHAnsi"/>
                <w:sz w:val="18"/>
                <w:szCs w:val="18"/>
              </w:rPr>
              <w:t>21</w:t>
            </w:r>
          </w:p>
        </w:tc>
        <w:tc>
          <w:tcPr>
            <w:tcW w:w="736" w:type="dxa"/>
            <w:vAlign w:val="center"/>
          </w:tcPr>
          <w:p w14:paraId="78E3E547" w14:textId="4E114967" w:rsidR="001F0741" w:rsidRPr="00AD05EF" w:rsidRDefault="002B2E04" w:rsidP="00900DDA">
            <w:pPr>
              <w:jc w:val="center"/>
              <w:rPr>
                <w:rFonts w:cstheme="minorHAnsi"/>
                <w:sz w:val="18"/>
                <w:szCs w:val="18"/>
              </w:rPr>
            </w:pPr>
            <w:r w:rsidRPr="00AD05EF">
              <w:rPr>
                <w:rFonts w:cstheme="minorHAnsi"/>
                <w:sz w:val="18"/>
                <w:szCs w:val="18"/>
              </w:rPr>
              <w:t>25</w:t>
            </w:r>
          </w:p>
        </w:tc>
        <w:tc>
          <w:tcPr>
            <w:tcW w:w="736" w:type="dxa"/>
            <w:vAlign w:val="center"/>
          </w:tcPr>
          <w:p w14:paraId="59DFC8B5" w14:textId="2ED552B1" w:rsidR="001F0741" w:rsidRPr="00AD05EF" w:rsidRDefault="002B2E04" w:rsidP="00900DDA">
            <w:pPr>
              <w:jc w:val="center"/>
              <w:rPr>
                <w:rFonts w:cstheme="minorHAnsi"/>
                <w:sz w:val="18"/>
                <w:szCs w:val="18"/>
              </w:rPr>
            </w:pPr>
            <w:r w:rsidRPr="00AD05EF">
              <w:rPr>
                <w:rFonts w:cstheme="minorHAnsi"/>
                <w:sz w:val="18"/>
                <w:szCs w:val="18"/>
              </w:rPr>
              <w:t>29</w:t>
            </w:r>
          </w:p>
        </w:tc>
        <w:tc>
          <w:tcPr>
            <w:tcW w:w="736" w:type="dxa"/>
            <w:vAlign w:val="center"/>
          </w:tcPr>
          <w:p w14:paraId="7923A197" w14:textId="3D604A06" w:rsidR="001F0741" w:rsidRPr="00AD05EF" w:rsidRDefault="002B2E04" w:rsidP="00900DDA">
            <w:pPr>
              <w:jc w:val="center"/>
              <w:rPr>
                <w:rFonts w:cstheme="minorHAnsi"/>
                <w:sz w:val="18"/>
                <w:szCs w:val="18"/>
              </w:rPr>
            </w:pPr>
            <w:r w:rsidRPr="00AD05EF">
              <w:rPr>
                <w:rFonts w:cstheme="minorHAnsi"/>
                <w:sz w:val="18"/>
                <w:szCs w:val="18"/>
              </w:rPr>
              <w:t>33</w:t>
            </w:r>
          </w:p>
        </w:tc>
        <w:tc>
          <w:tcPr>
            <w:tcW w:w="736" w:type="dxa"/>
            <w:vAlign w:val="center"/>
          </w:tcPr>
          <w:p w14:paraId="66FB15E3" w14:textId="2725D521" w:rsidR="001F0741" w:rsidRPr="00AD05EF" w:rsidRDefault="002B2E04" w:rsidP="00900DDA">
            <w:pPr>
              <w:jc w:val="center"/>
              <w:rPr>
                <w:rFonts w:cstheme="minorHAnsi"/>
                <w:sz w:val="18"/>
                <w:szCs w:val="18"/>
              </w:rPr>
            </w:pPr>
            <w:r w:rsidRPr="00AD05EF">
              <w:rPr>
                <w:rFonts w:cstheme="minorHAnsi"/>
                <w:sz w:val="18"/>
                <w:szCs w:val="18"/>
              </w:rPr>
              <w:t>37</w:t>
            </w:r>
          </w:p>
        </w:tc>
        <w:tc>
          <w:tcPr>
            <w:tcW w:w="736" w:type="dxa"/>
            <w:vAlign w:val="center"/>
          </w:tcPr>
          <w:p w14:paraId="4983A55E" w14:textId="2A6A164F" w:rsidR="001F0741" w:rsidRPr="00AD05EF" w:rsidRDefault="002B2E04" w:rsidP="00900DDA">
            <w:pPr>
              <w:jc w:val="center"/>
              <w:rPr>
                <w:rFonts w:cstheme="minorHAnsi"/>
                <w:sz w:val="18"/>
                <w:szCs w:val="18"/>
              </w:rPr>
            </w:pPr>
            <w:r w:rsidRPr="00AD05EF">
              <w:rPr>
                <w:rFonts w:cstheme="minorHAnsi"/>
                <w:sz w:val="18"/>
                <w:szCs w:val="18"/>
              </w:rPr>
              <w:t>41</w:t>
            </w:r>
          </w:p>
        </w:tc>
        <w:tc>
          <w:tcPr>
            <w:tcW w:w="736" w:type="dxa"/>
            <w:vAlign w:val="center"/>
          </w:tcPr>
          <w:p w14:paraId="5A6BE34F" w14:textId="26C2B5CE" w:rsidR="001F0741" w:rsidRPr="00AD05EF" w:rsidRDefault="002B2E04" w:rsidP="00900DDA">
            <w:pPr>
              <w:jc w:val="center"/>
              <w:rPr>
                <w:rFonts w:cstheme="minorHAnsi"/>
                <w:sz w:val="18"/>
                <w:szCs w:val="18"/>
              </w:rPr>
            </w:pPr>
            <w:r w:rsidRPr="00AD05EF">
              <w:rPr>
                <w:rFonts w:cstheme="minorHAnsi"/>
                <w:sz w:val="18"/>
                <w:szCs w:val="18"/>
              </w:rPr>
              <w:t>45</w:t>
            </w:r>
          </w:p>
        </w:tc>
        <w:tc>
          <w:tcPr>
            <w:tcW w:w="736" w:type="dxa"/>
            <w:vAlign w:val="center"/>
          </w:tcPr>
          <w:p w14:paraId="77FC3792" w14:textId="30C8744C" w:rsidR="001F0741" w:rsidRPr="00AD05EF" w:rsidRDefault="002B2E04" w:rsidP="00900DDA">
            <w:pPr>
              <w:jc w:val="center"/>
              <w:rPr>
                <w:rFonts w:cstheme="minorHAnsi"/>
                <w:sz w:val="18"/>
                <w:szCs w:val="18"/>
              </w:rPr>
            </w:pPr>
            <w:r w:rsidRPr="00AD05EF">
              <w:rPr>
                <w:rFonts w:cstheme="minorHAnsi"/>
                <w:sz w:val="18"/>
                <w:szCs w:val="18"/>
              </w:rPr>
              <w:t>49</w:t>
            </w:r>
          </w:p>
        </w:tc>
        <w:tc>
          <w:tcPr>
            <w:tcW w:w="736" w:type="dxa"/>
            <w:vAlign w:val="center"/>
          </w:tcPr>
          <w:p w14:paraId="21ECCF22" w14:textId="60E4E2C3" w:rsidR="001F0741" w:rsidRPr="00AD05EF" w:rsidRDefault="002B2E04" w:rsidP="00900DDA">
            <w:pPr>
              <w:jc w:val="center"/>
              <w:rPr>
                <w:rFonts w:cstheme="minorHAnsi"/>
                <w:sz w:val="18"/>
                <w:szCs w:val="18"/>
              </w:rPr>
            </w:pPr>
            <w:r w:rsidRPr="00AD05EF">
              <w:rPr>
                <w:rFonts w:cstheme="minorHAnsi"/>
                <w:sz w:val="18"/>
                <w:szCs w:val="18"/>
              </w:rPr>
              <w:t>53</w:t>
            </w:r>
          </w:p>
        </w:tc>
        <w:tc>
          <w:tcPr>
            <w:tcW w:w="736" w:type="dxa"/>
            <w:vAlign w:val="center"/>
          </w:tcPr>
          <w:p w14:paraId="14D2FED5" w14:textId="65B914B9" w:rsidR="001F0741" w:rsidRPr="00AD05EF" w:rsidRDefault="002B2E04" w:rsidP="00900DDA">
            <w:pPr>
              <w:jc w:val="center"/>
              <w:rPr>
                <w:rFonts w:cstheme="minorHAnsi"/>
                <w:sz w:val="18"/>
                <w:szCs w:val="18"/>
              </w:rPr>
            </w:pPr>
            <w:r w:rsidRPr="00AD05EF">
              <w:rPr>
                <w:rFonts w:cstheme="minorHAnsi"/>
                <w:sz w:val="18"/>
                <w:szCs w:val="18"/>
              </w:rPr>
              <w:t>57</w:t>
            </w:r>
          </w:p>
        </w:tc>
        <w:tc>
          <w:tcPr>
            <w:tcW w:w="736" w:type="dxa"/>
            <w:vAlign w:val="center"/>
          </w:tcPr>
          <w:p w14:paraId="7D86DCAF" w14:textId="71D17E0E" w:rsidR="001F0741" w:rsidRPr="00AD05EF" w:rsidRDefault="002B2E04" w:rsidP="00900DDA">
            <w:pPr>
              <w:jc w:val="center"/>
              <w:rPr>
                <w:rFonts w:cstheme="minorHAnsi"/>
                <w:sz w:val="18"/>
                <w:szCs w:val="18"/>
              </w:rPr>
            </w:pPr>
            <w:r w:rsidRPr="00AD05EF">
              <w:rPr>
                <w:rFonts w:cstheme="minorHAnsi"/>
                <w:sz w:val="18"/>
                <w:szCs w:val="18"/>
              </w:rPr>
              <w:t>61</w:t>
            </w:r>
          </w:p>
        </w:tc>
      </w:tr>
      <w:tr w:rsidR="00AD05EF" w:rsidRPr="00B11C51" w14:paraId="619E0FFD" w14:textId="77777777" w:rsidTr="00AD05EF">
        <w:tc>
          <w:tcPr>
            <w:tcW w:w="623" w:type="dxa"/>
            <w:vAlign w:val="center"/>
          </w:tcPr>
          <w:p w14:paraId="0E1DD5D2" w14:textId="77777777" w:rsidR="00706803" w:rsidRPr="00AD05EF" w:rsidRDefault="00706803" w:rsidP="00706803">
            <w:pPr>
              <w:jc w:val="center"/>
              <w:rPr>
                <w:rFonts w:cstheme="minorHAnsi"/>
                <w:sz w:val="18"/>
                <w:szCs w:val="18"/>
              </w:rPr>
            </w:pPr>
            <m:oMathPara>
              <m:oMath>
                <m:r>
                  <w:rPr>
                    <w:rFonts w:ascii="Cambria Math" w:hAnsi="Cambria Math" w:cstheme="minorHAnsi"/>
                    <w:sz w:val="18"/>
                    <w:szCs w:val="18"/>
                  </w:rPr>
                  <m:t>δω%</m:t>
                </m:r>
              </m:oMath>
            </m:oMathPara>
          </w:p>
        </w:tc>
        <w:tc>
          <w:tcPr>
            <w:tcW w:w="796" w:type="dxa"/>
          </w:tcPr>
          <w:p w14:paraId="3C86322D" w14:textId="77777777" w:rsidR="00706803" w:rsidRPr="00AD05EF" w:rsidRDefault="00706803" w:rsidP="00706803">
            <w:pPr>
              <w:jc w:val="center"/>
              <w:rPr>
                <w:rFonts w:cstheme="minorHAnsi"/>
                <w:iCs/>
                <w:sz w:val="18"/>
                <w:szCs w:val="18"/>
              </w:rPr>
            </w:pPr>
            <w:r w:rsidRPr="00AD05EF">
              <w:rPr>
                <w:rFonts w:cstheme="minorHAnsi"/>
                <w:iCs/>
                <w:sz w:val="18"/>
                <w:szCs w:val="18"/>
              </w:rPr>
              <w:t>172.07</w:t>
            </w:r>
          </w:p>
          <w:p w14:paraId="29A085A6" w14:textId="033FC9FC"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0.03</w:t>
            </w:r>
          </w:p>
        </w:tc>
        <w:tc>
          <w:tcPr>
            <w:tcW w:w="796" w:type="dxa"/>
          </w:tcPr>
          <w:p w14:paraId="41346FA9" w14:textId="77777777" w:rsidR="00706803" w:rsidRPr="00AD05EF" w:rsidRDefault="00706803" w:rsidP="00706803">
            <w:pPr>
              <w:jc w:val="center"/>
              <w:rPr>
                <w:rFonts w:cstheme="minorHAnsi"/>
                <w:iCs/>
                <w:sz w:val="18"/>
                <w:szCs w:val="18"/>
              </w:rPr>
            </w:pPr>
            <w:r w:rsidRPr="00AD05EF">
              <w:rPr>
                <w:rFonts w:cstheme="minorHAnsi"/>
                <w:iCs/>
                <w:sz w:val="18"/>
                <w:szCs w:val="18"/>
              </w:rPr>
              <w:t>114.78</w:t>
            </w:r>
          </w:p>
          <w:p w14:paraId="0E33F92A" w14:textId="13AC7932"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0.14</w:t>
            </w:r>
          </w:p>
        </w:tc>
        <w:tc>
          <w:tcPr>
            <w:tcW w:w="736" w:type="dxa"/>
          </w:tcPr>
          <w:p w14:paraId="5AB232A1" w14:textId="77777777" w:rsidR="00706803" w:rsidRPr="00AD05EF" w:rsidRDefault="00706803" w:rsidP="00706803">
            <w:pPr>
              <w:jc w:val="center"/>
              <w:rPr>
                <w:rFonts w:cstheme="minorHAnsi"/>
                <w:iCs/>
                <w:sz w:val="18"/>
                <w:szCs w:val="18"/>
              </w:rPr>
            </w:pPr>
            <w:r w:rsidRPr="00AD05EF">
              <w:rPr>
                <w:rFonts w:cstheme="minorHAnsi"/>
                <w:iCs/>
                <w:sz w:val="18"/>
                <w:szCs w:val="18"/>
              </w:rPr>
              <w:t>83.91</w:t>
            </w:r>
          </w:p>
          <w:p w14:paraId="7AEA7B26" w14:textId="014D1E90"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0.25</w:t>
            </w:r>
          </w:p>
        </w:tc>
        <w:tc>
          <w:tcPr>
            <w:tcW w:w="736" w:type="dxa"/>
          </w:tcPr>
          <w:p w14:paraId="069A2626" w14:textId="77777777" w:rsidR="00706803" w:rsidRPr="00AD05EF" w:rsidRDefault="00706803" w:rsidP="00706803">
            <w:pPr>
              <w:jc w:val="center"/>
              <w:rPr>
                <w:rFonts w:cstheme="minorHAnsi"/>
                <w:iCs/>
                <w:sz w:val="18"/>
                <w:szCs w:val="18"/>
              </w:rPr>
            </w:pPr>
            <w:r w:rsidRPr="00AD05EF">
              <w:rPr>
                <w:rFonts w:cstheme="minorHAnsi"/>
                <w:iCs/>
                <w:sz w:val="18"/>
                <w:szCs w:val="18"/>
              </w:rPr>
              <w:t>64.45</w:t>
            </w:r>
          </w:p>
          <w:p w14:paraId="1083582B" w14:textId="62B63D3F"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0.37</w:t>
            </w:r>
          </w:p>
        </w:tc>
        <w:tc>
          <w:tcPr>
            <w:tcW w:w="736" w:type="dxa"/>
          </w:tcPr>
          <w:p w14:paraId="04587D21" w14:textId="77777777" w:rsidR="00706803" w:rsidRPr="00AD05EF" w:rsidRDefault="00706803" w:rsidP="00706803">
            <w:pPr>
              <w:jc w:val="center"/>
              <w:rPr>
                <w:rFonts w:cstheme="minorHAnsi"/>
                <w:iCs/>
                <w:sz w:val="18"/>
                <w:szCs w:val="18"/>
              </w:rPr>
            </w:pPr>
            <w:r w:rsidRPr="00AD05EF">
              <w:rPr>
                <w:rFonts w:cstheme="minorHAnsi"/>
                <w:iCs/>
                <w:sz w:val="18"/>
                <w:szCs w:val="18"/>
              </w:rPr>
              <w:t>53.33</w:t>
            </w:r>
          </w:p>
          <w:p w14:paraId="19DA2ABD" w14:textId="51C50A0B"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0.47</w:t>
            </w:r>
          </w:p>
        </w:tc>
        <w:tc>
          <w:tcPr>
            <w:tcW w:w="736" w:type="dxa"/>
          </w:tcPr>
          <w:p w14:paraId="0F1F2489" w14:textId="77777777" w:rsidR="00706803" w:rsidRPr="00AD05EF" w:rsidRDefault="00706803" w:rsidP="00706803">
            <w:pPr>
              <w:jc w:val="center"/>
              <w:rPr>
                <w:rFonts w:cstheme="minorHAnsi"/>
                <w:iCs/>
                <w:sz w:val="18"/>
                <w:szCs w:val="18"/>
              </w:rPr>
            </w:pPr>
            <w:r w:rsidRPr="00AD05EF">
              <w:rPr>
                <w:rFonts w:cstheme="minorHAnsi"/>
                <w:iCs/>
                <w:sz w:val="18"/>
                <w:szCs w:val="18"/>
              </w:rPr>
              <w:t>45.53</w:t>
            </w:r>
          </w:p>
          <w:p w14:paraId="61A64237" w14:textId="38C95BC2"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0.57</w:t>
            </w:r>
          </w:p>
        </w:tc>
        <w:tc>
          <w:tcPr>
            <w:tcW w:w="736" w:type="dxa"/>
          </w:tcPr>
          <w:p w14:paraId="1FD1FFF7" w14:textId="77777777" w:rsidR="00706803" w:rsidRPr="00AD05EF" w:rsidRDefault="00706803" w:rsidP="00706803">
            <w:pPr>
              <w:jc w:val="center"/>
              <w:rPr>
                <w:rFonts w:cstheme="minorHAnsi"/>
                <w:iCs/>
                <w:sz w:val="18"/>
                <w:szCs w:val="18"/>
              </w:rPr>
            </w:pPr>
            <w:r w:rsidRPr="00AD05EF">
              <w:rPr>
                <w:rFonts w:cstheme="minorHAnsi"/>
                <w:iCs/>
                <w:sz w:val="18"/>
                <w:szCs w:val="18"/>
              </w:rPr>
              <w:t>38.94</w:t>
            </w:r>
          </w:p>
          <w:p w14:paraId="4247229B" w14:textId="56555C14"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rPr>
              <w:t>0.68</w:t>
            </w:r>
          </w:p>
        </w:tc>
        <w:tc>
          <w:tcPr>
            <w:tcW w:w="736" w:type="dxa"/>
          </w:tcPr>
          <w:p w14:paraId="23BA51B2" w14:textId="77777777" w:rsidR="00706803" w:rsidRPr="00AD05EF" w:rsidRDefault="00706803" w:rsidP="00706803">
            <w:pPr>
              <w:jc w:val="center"/>
              <w:rPr>
                <w:rFonts w:cstheme="minorHAnsi"/>
                <w:iCs/>
                <w:sz w:val="18"/>
                <w:szCs w:val="18"/>
                <w:lang w:val="en-US"/>
              </w:rPr>
            </w:pPr>
            <w:r w:rsidRPr="00AD05EF">
              <w:rPr>
                <w:rFonts w:cstheme="minorHAnsi"/>
                <w:iCs/>
                <w:sz w:val="18"/>
                <w:szCs w:val="18"/>
              </w:rPr>
              <w:t>35.</w:t>
            </w:r>
            <w:r w:rsidRPr="00AD05EF">
              <w:rPr>
                <w:rFonts w:cstheme="minorHAnsi"/>
                <w:iCs/>
                <w:sz w:val="18"/>
                <w:szCs w:val="18"/>
                <w:lang w:val="en-US"/>
              </w:rPr>
              <w:t>37</w:t>
            </w:r>
          </w:p>
          <w:p w14:paraId="3E0759FE" w14:textId="3DDCD8C1"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0.76</w:t>
            </w:r>
          </w:p>
        </w:tc>
        <w:tc>
          <w:tcPr>
            <w:tcW w:w="736" w:type="dxa"/>
          </w:tcPr>
          <w:p w14:paraId="5C743BB4"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31.1</w:t>
            </w:r>
          </w:p>
          <w:p w14:paraId="3B143C44" w14:textId="72234F31"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0.88</w:t>
            </w:r>
          </w:p>
        </w:tc>
        <w:tc>
          <w:tcPr>
            <w:tcW w:w="736" w:type="dxa"/>
          </w:tcPr>
          <w:p w14:paraId="4FA1ECBB"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28.39</w:t>
            </w:r>
          </w:p>
          <w:p w14:paraId="1258D220" w14:textId="1203AB5C"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0.98</w:t>
            </w:r>
          </w:p>
        </w:tc>
        <w:tc>
          <w:tcPr>
            <w:tcW w:w="736" w:type="dxa"/>
          </w:tcPr>
          <w:p w14:paraId="31D1B1B4"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25.93</w:t>
            </w:r>
          </w:p>
          <w:p w14:paraId="7481CBCC" w14:textId="549B1297"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1.07</w:t>
            </w:r>
          </w:p>
        </w:tc>
        <w:tc>
          <w:tcPr>
            <w:tcW w:w="736" w:type="dxa"/>
          </w:tcPr>
          <w:p w14:paraId="5C2520A4"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23.91</w:t>
            </w:r>
          </w:p>
          <w:p w14:paraId="32743776" w14:textId="1762221A"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1.17</w:t>
            </w:r>
          </w:p>
        </w:tc>
        <w:tc>
          <w:tcPr>
            <w:tcW w:w="736" w:type="dxa"/>
          </w:tcPr>
          <w:p w14:paraId="2AC2EFDA"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22.22</w:t>
            </w:r>
          </w:p>
          <w:p w14:paraId="2F808881" w14:textId="13783EB6"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1.27</w:t>
            </w:r>
          </w:p>
        </w:tc>
        <w:tc>
          <w:tcPr>
            <w:tcW w:w="736" w:type="dxa"/>
          </w:tcPr>
          <w:p w14:paraId="070A8EA8" w14:textId="77777777" w:rsidR="00706803" w:rsidRPr="00AD05EF" w:rsidRDefault="00706803" w:rsidP="00706803">
            <w:pPr>
              <w:jc w:val="center"/>
              <w:rPr>
                <w:rFonts w:cstheme="minorHAnsi"/>
                <w:iCs/>
                <w:sz w:val="18"/>
                <w:szCs w:val="18"/>
                <w:lang w:val="en-US"/>
              </w:rPr>
            </w:pPr>
            <w:r w:rsidRPr="00AD05EF">
              <w:rPr>
                <w:rFonts w:cstheme="minorHAnsi"/>
                <w:iCs/>
                <w:sz w:val="18"/>
                <w:szCs w:val="18"/>
                <w:lang w:val="en-US"/>
              </w:rPr>
              <w:t>20.87</w:t>
            </w:r>
          </w:p>
          <w:p w14:paraId="71018025" w14:textId="3B0F81E6" w:rsidR="00706803" w:rsidRPr="00AD05EF" w:rsidRDefault="00706803" w:rsidP="00706803">
            <w:pPr>
              <w:jc w:val="center"/>
              <w:rPr>
                <w:rFonts w:cstheme="minorHAnsi"/>
                <w:sz w:val="18"/>
                <w:szCs w:val="18"/>
              </w:rPr>
            </w:pPr>
            <m:oMath>
              <m:r>
                <w:rPr>
                  <w:rFonts w:ascii="Cambria Math" w:hAnsi="Cambria Math" w:cstheme="minorHAnsi"/>
                  <w:sz w:val="18"/>
                  <w:szCs w:val="18"/>
                </w:rPr>
                <m:t>±</m:t>
              </m:r>
            </m:oMath>
            <w:r w:rsidRPr="00AD05EF">
              <w:rPr>
                <w:rFonts w:cstheme="minorHAnsi"/>
                <w:iCs/>
                <w:sz w:val="18"/>
                <w:szCs w:val="18"/>
                <w:lang w:val="en-US"/>
              </w:rPr>
              <w:t>1.36</w:t>
            </w:r>
          </w:p>
        </w:tc>
      </w:tr>
    </w:tbl>
    <w:p w14:paraId="40DF08D5" w14:textId="77777777" w:rsidR="00C61957" w:rsidRDefault="00C61957"/>
    <w:p w14:paraId="754EC3C1" w14:textId="5FC9CD56" w:rsidR="00660CE8" w:rsidRDefault="00C61957">
      <w:r w:rsidRPr="00C61957">
        <w:t>3.8. В библиотеке ЦФ выбрать закладку «фильтр частотной выборки».</w:t>
      </w:r>
    </w:p>
    <w:p w14:paraId="5BD73B2D" w14:textId="6BDD20B7" w:rsidR="000B66A7" w:rsidRDefault="00060980" w:rsidP="00B33129">
      <w:pPr>
        <w:jc w:val="center"/>
      </w:pPr>
      <w:r w:rsidRPr="00060980">
        <w:drawing>
          <wp:inline distT="0" distB="0" distL="0" distR="0" wp14:anchorId="215835D2" wp14:editId="176AF50C">
            <wp:extent cx="3670949" cy="1977721"/>
            <wp:effectExtent l="0" t="0" r="5715" b="3810"/>
            <wp:docPr id="92219972" name="Рисунок 9221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674677" cy="1979729"/>
                    </a:xfrm>
                    <a:prstGeom prst="rect">
                      <a:avLst/>
                    </a:prstGeom>
                  </pic:spPr>
                </pic:pic>
              </a:graphicData>
            </a:graphic>
          </wp:inline>
        </w:drawing>
      </w:r>
      <w:r w:rsidR="00964108" w:rsidRPr="00964108">
        <w:drawing>
          <wp:inline distT="0" distB="0" distL="0" distR="0" wp14:anchorId="1F0659CC" wp14:editId="6738570E">
            <wp:extent cx="3717670" cy="1012573"/>
            <wp:effectExtent l="0" t="0" r="0" b="0"/>
            <wp:docPr id="92219973" name="Рисунок 9221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35012" cy="1017296"/>
                    </a:xfrm>
                    <a:prstGeom prst="rect">
                      <a:avLst/>
                    </a:prstGeom>
                  </pic:spPr>
                </pic:pic>
              </a:graphicData>
            </a:graphic>
          </wp:inline>
        </w:drawing>
      </w:r>
      <w:r w:rsidR="00D66AE1" w:rsidRPr="00D66AE1">
        <w:drawing>
          <wp:inline distT="0" distB="0" distL="0" distR="0" wp14:anchorId="6E3C8C55" wp14:editId="03B23336">
            <wp:extent cx="3650926" cy="1959519"/>
            <wp:effectExtent l="0" t="0" r="6985" b="3175"/>
            <wp:docPr id="92219974" name="Рисунок 9221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658258" cy="1963454"/>
                    </a:xfrm>
                    <a:prstGeom prst="rect">
                      <a:avLst/>
                    </a:prstGeom>
                  </pic:spPr>
                </pic:pic>
              </a:graphicData>
            </a:graphic>
          </wp:inline>
        </w:drawing>
      </w:r>
      <w:r w:rsidR="0090297B" w:rsidRPr="0090297B">
        <w:drawing>
          <wp:inline distT="0" distB="0" distL="0" distR="0" wp14:anchorId="1D3CF29C" wp14:editId="0EF4DAB9">
            <wp:extent cx="3517437" cy="1882609"/>
            <wp:effectExtent l="0" t="0" r="6985" b="3810"/>
            <wp:docPr id="92219975" name="Рисунок 9221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526751" cy="1887594"/>
                    </a:xfrm>
                    <a:prstGeom prst="rect">
                      <a:avLst/>
                    </a:prstGeom>
                  </pic:spPr>
                </pic:pic>
              </a:graphicData>
            </a:graphic>
          </wp:inline>
        </w:drawing>
      </w:r>
    </w:p>
    <w:p w14:paraId="1F6E4C6A" w14:textId="1A86F1B1" w:rsidR="00844AA0" w:rsidRDefault="00660CE8" w:rsidP="00AB21A7">
      <w:pPr>
        <w:spacing w:after="0"/>
        <w:jc w:val="center"/>
      </w:pPr>
      <w:r>
        <w:t>Рис 2</w:t>
      </w:r>
      <w:r w:rsidR="00570343">
        <w:t>4</w:t>
      </w:r>
      <w:r w:rsidRPr="00325089">
        <w:t>.</w:t>
      </w:r>
      <w:r>
        <w:t xml:space="preserve"> Графики характеристик ЦФ</w:t>
      </w:r>
    </w:p>
    <w:p w14:paraId="45F2D6F6" w14:textId="77777777" w:rsidR="00844AA0" w:rsidRDefault="00844AA0">
      <w:r>
        <w:br w:type="page"/>
      </w:r>
    </w:p>
    <w:p w14:paraId="5B670711" w14:textId="77777777" w:rsidR="00AB21A7" w:rsidRDefault="00AB21A7" w:rsidP="00AB21A7">
      <w:pPr>
        <w:spacing w:after="0"/>
        <w:jc w:val="center"/>
      </w:pPr>
    </w:p>
    <w:tbl>
      <w:tblPr>
        <w:tblStyle w:val="a4"/>
        <w:tblW w:w="11335" w:type="dxa"/>
        <w:tblInd w:w="-1591" w:type="dxa"/>
        <w:tblLayout w:type="fixed"/>
        <w:tblLook w:val="04A0" w:firstRow="1" w:lastRow="0" w:firstColumn="1" w:lastColumn="0" w:noHBand="0" w:noVBand="1"/>
      </w:tblPr>
      <w:tblGrid>
        <w:gridCol w:w="581"/>
        <w:gridCol w:w="727"/>
        <w:gridCol w:w="862"/>
        <w:gridCol w:w="676"/>
        <w:gridCol w:w="761"/>
        <w:gridCol w:w="761"/>
        <w:gridCol w:w="761"/>
        <w:gridCol w:w="761"/>
        <w:gridCol w:w="761"/>
        <w:gridCol w:w="820"/>
        <w:gridCol w:w="761"/>
        <w:gridCol w:w="820"/>
        <w:gridCol w:w="761"/>
        <w:gridCol w:w="761"/>
        <w:gridCol w:w="761"/>
      </w:tblGrid>
      <w:tr w:rsidR="00773033" w:rsidRPr="00AD05EF" w14:paraId="74EE3BB2" w14:textId="77777777" w:rsidTr="00773033">
        <w:tc>
          <w:tcPr>
            <w:tcW w:w="581" w:type="dxa"/>
            <w:vAlign w:val="center"/>
          </w:tcPr>
          <w:p w14:paraId="090D3613"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N</w:t>
            </w:r>
            <w:r w:rsidRPr="00773033">
              <w:rPr>
                <w:rFonts w:cstheme="minorHAnsi"/>
                <w:sz w:val="20"/>
                <w:szCs w:val="20"/>
                <w:vertAlign w:val="subscript"/>
                <w:lang w:val="en-US"/>
              </w:rPr>
              <w:t>*</w:t>
            </w:r>
          </w:p>
        </w:tc>
        <w:tc>
          <w:tcPr>
            <w:tcW w:w="727" w:type="dxa"/>
            <w:vAlign w:val="center"/>
          </w:tcPr>
          <w:p w14:paraId="5AE03025"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4</w:t>
            </w:r>
          </w:p>
        </w:tc>
        <w:tc>
          <w:tcPr>
            <w:tcW w:w="862" w:type="dxa"/>
            <w:vAlign w:val="center"/>
          </w:tcPr>
          <w:p w14:paraId="65A3F2F3"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6</w:t>
            </w:r>
          </w:p>
        </w:tc>
        <w:tc>
          <w:tcPr>
            <w:tcW w:w="676" w:type="dxa"/>
            <w:vAlign w:val="center"/>
          </w:tcPr>
          <w:p w14:paraId="5DAC499D"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8</w:t>
            </w:r>
          </w:p>
        </w:tc>
        <w:tc>
          <w:tcPr>
            <w:tcW w:w="761" w:type="dxa"/>
            <w:vAlign w:val="center"/>
          </w:tcPr>
          <w:p w14:paraId="3590F71C"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10</w:t>
            </w:r>
          </w:p>
        </w:tc>
        <w:tc>
          <w:tcPr>
            <w:tcW w:w="761" w:type="dxa"/>
            <w:vAlign w:val="center"/>
          </w:tcPr>
          <w:p w14:paraId="1564B64E"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12</w:t>
            </w:r>
          </w:p>
        </w:tc>
        <w:tc>
          <w:tcPr>
            <w:tcW w:w="761" w:type="dxa"/>
            <w:vAlign w:val="center"/>
          </w:tcPr>
          <w:p w14:paraId="53B28C9A"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14</w:t>
            </w:r>
          </w:p>
        </w:tc>
        <w:tc>
          <w:tcPr>
            <w:tcW w:w="761" w:type="dxa"/>
            <w:vAlign w:val="center"/>
          </w:tcPr>
          <w:p w14:paraId="03C8C79E"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16</w:t>
            </w:r>
          </w:p>
        </w:tc>
        <w:tc>
          <w:tcPr>
            <w:tcW w:w="761" w:type="dxa"/>
            <w:vAlign w:val="center"/>
          </w:tcPr>
          <w:p w14:paraId="489E9971"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18</w:t>
            </w:r>
          </w:p>
        </w:tc>
        <w:tc>
          <w:tcPr>
            <w:tcW w:w="820" w:type="dxa"/>
            <w:vAlign w:val="center"/>
          </w:tcPr>
          <w:p w14:paraId="077161DD"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20</w:t>
            </w:r>
          </w:p>
        </w:tc>
        <w:tc>
          <w:tcPr>
            <w:tcW w:w="761" w:type="dxa"/>
            <w:vAlign w:val="center"/>
          </w:tcPr>
          <w:p w14:paraId="23C41EA6"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22</w:t>
            </w:r>
          </w:p>
        </w:tc>
        <w:tc>
          <w:tcPr>
            <w:tcW w:w="820" w:type="dxa"/>
            <w:vAlign w:val="center"/>
          </w:tcPr>
          <w:p w14:paraId="35D88518"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24</w:t>
            </w:r>
          </w:p>
        </w:tc>
        <w:tc>
          <w:tcPr>
            <w:tcW w:w="761" w:type="dxa"/>
            <w:vAlign w:val="center"/>
          </w:tcPr>
          <w:p w14:paraId="4E76CBCD"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26</w:t>
            </w:r>
          </w:p>
        </w:tc>
        <w:tc>
          <w:tcPr>
            <w:tcW w:w="761" w:type="dxa"/>
            <w:vAlign w:val="center"/>
          </w:tcPr>
          <w:p w14:paraId="3E754865"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28</w:t>
            </w:r>
          </w:p>
        </w:tc>
        <w:tc>
          <w:tcPr>
            <w:tcW w:w="761" w:type="dxa"/>
            <w:vAlign w:val="center"/>
          </w:tcPr>
          <w:p w14:paraId="34672B20"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30</w:t>
            </w:r>
          </w:p>
        </w:tc>
      </w:tr>
      <w:tr w:rsidR="00773033" w:rsidRPr="00AD05EF" w14:paraId="2445AC25" w14:textId="77777777" w:rsidTr="00773033">
        <w:tc>
          <w:tcPr>
            <w:tcW w:w="581" w:type="dxa"/>
            <w:vAlign w:val="center"/>
          </w:tcPr>
          <w:p w14:paraId="72750A08" w14:textId="77777777" w:rsidR="00B221F2" w:rsidRPr="00773033" w:rsidRDefault="00B221F2" w:rsidP="00146B30">
            <w:pPr>
              <w:jc w:val="center"/>
              <w:rPr>
                <w:rFonts w:cstheme="minorHAnsi"/>
                <w:sz w:val="20"/>
                <w:szCs w:val="20"/>
                <w:lang w:val="en-US"/>
              </w:rPr>
            </w:pPr>
            <w:r w:rsidRPr="00773033">
              <w:rPr>
                <w:rFonts w:cstheme="minorHAnsi"/>
                <w:sz w:val="20"/>
                <w:szCs w:val="20"/>
                <w:lang w:val="en-US"/>
              </w:rPr>
              <w:t>N</w:t>
            </w:r>
          </w:p>
        </w:tc>
        <w:tc>
          <w:tcPr>
            <w:tcW w:w="727" w:type="dxa"/>
            <w:vAlign w:val="center"/>
          </w:tcPr>
          <w:p w14:paraId="0F0EC42E" w14:textId="77777777" w:rsidR="00B221F2" w:rsidRPr="00773033" w:rsidRDefault="00B221F2" w:rsidP="00146B30">
            <w:pPr>
              <w:jc w:val="center"/>
              <w:rPr>
                <w:rFonts w:cstheme="minorHAnsi"/>
                <w:sz w:val="20"/>
                <w:szCs w:val="20"/>
              </w:rPr>
            </w:pPr>
            <w:r w:rsidRPr="00773033">
              <w:rPr>
                <w:rFonts w:cstheme="minorHAnsi"/>
                <w:sz w:val="20"/>
                <w:szCs w:val="20"/>
              </w:rPr>
              <w:t>9</w:t>
            </w:r>
          </w:p>
        </w:tc>
        <w:tc>
          <w:tcPr>
            <w:tcW w:w="862" w:type="dxa"/>
            <w:vAlign w:val="center"/>
          </w:tcPr>
          <w:p w14:paraId="4488C225" w14:textId="77777777" w:rsidR="00B221F2" w:rsidRPr="00773033" w:rsidRDefault="00B221F2" w:rsidP="00146B30">
            <w:pPr>
              <w:jc w:val="center"/>
              <w:rPr>
                <w:rFonts w:cstheme="minorHAnsi"/>
                <w:sz w:val="20"/>
                <w:szCs w:val="20"/>
              </w:rPr>
            </w:pPr>
            <w:r w:rsidRPr="00773033">
              <w:rPr>
                <w:rFonts w:cstheme="minorHAnsi"/>
                <w:sz w:val="20"/>
                <w:szCs w:val="20"/>
              </w:rPr>
              <w:t>13</w:t>
            </w:r>
          </w:p>
        </w:tc>
        <w:tc>
          <w:tcPr>
            <w:tcW w:w="676" w:type="dxa"/>
            <w:vAlign w:val="center"/>
          </w:tcPr>
          <w:p w14:paraId="4D8CF070" w14:textId="77777777" w:rsidR="00B221F2" w:rsidRPr="00773033" w:rsidRDefault="00B221F2" w:rsidP="00146B30">
            <w:pPr>
              <w:jc w:val="center"/>
              <w:rPr>
                <w:rFonts w:cstheme="minorHAnsi"/>
                <w:sz w:val="20"/>
                <w:szCs w:val="20"/>
              </w:rPr>
            </w:pPr>
            <w:r w:rsidRPr="00773033">
              <w:rPr>
                <w:rFonts w:cstheme="minorHAnsi"/>
                <w:sz w:val="20"/>
                <w:szCs w:val="20"/>
              </w:rPr>
              <w:t>17</w:t>
            </w:r>
          </w:p>
        </w:tc>
        <w:tc>
          <w:tcPr>
            <w:tcW w:w="761" w:type="dxa"/>
            <w:vAlign w:val="center"/>
          </w:tcPr>
          <w:p w14:paraId="32F0E137" w14:textId="77777777" w:rsidR="00B221F2" w:rsidRPr="00773033" w:rsidRDefault="00B221F2" w:rsidP="00146B30">
            <w:pPr>
              <w:jc w:val="center"/>
              <w:rPr>
                <w:rFonts w:cstheme="minorHAnsi"/>
                <w:sz w:val="20"/>
                <w:szCs w:val="20"/>
              </w:rPr>
            </w:pPr>
            <w:r w:rsidRPr="00773033">
              <w:rPr>
                <w:rFonts w:cstheme="minorHAnsi"/>
                <w:sz w:val="20"/>
                <w:szCs w:val="20"/>
              </w:rPr>
              <w:t>21</w:t>
            </w:r>
          </w:p>
        </w:tc>
        <w:tc>
          <w:tcPr>
            <w:tcW w:w="761" w:type="dxa"/>
            <w:vAlign w:val="center"/>
          </w:tcPr>
          <w:p w14:paraId="5DFCBD5E" w14:textId="77777777" w:rsidR="00B221F2" w:rsidRPr="00773033" w:rsidRDefault="00B221F2" w:rsidP="00146B30">
            <w:pPr>
              <w:jc w:val="center"/>
              <w:rPr>
                <w:rFonts w:cstheme="minorHAnsi"/>
                <w:sz w:val="20"/>
                <w:szCs w:val="20"/>
              </w:rPr>
            </w:pPr>
            <w:r w:rsidRPr="00773033">
              <w:rPr>
                <w:rFonts w:cstheme="minorHAnsi"/>
                <w:sz w:val="20"/>
                <w:szCs w:val="20"/>
              </w:rPr>
              <w:t>25</w:t>
            </w:r>
          </w:p>
        </w:tc>
        <w:tc>
          <w:tcPr>
            <w:tcW w:w="761" w:type="dxa"/>
            <w:vAlign w:val="center"/>
          </w:tcPr>
          <w:p w14:paraId="43F99671" w14:textId="77777777" w:rsidR="00B221F2" w:rsidRPr="00773033" w:rsidRDefault="00B221F2" w:rsidP="00146B30">
            <w:pPr>
              <w:jc w:val="center"/>
              <w:rPr>
                <w:rFonts w:cstheme="minorHAnsi"/>
                <w:sz w:val="20"/>
                <w:szCs w:val="20"/>
              </w:rPr>
            </w:pPr>
            <w:r w:rsidRPr="00773033">
              <w:rPr>
                <w:rFonts w:cstheme="minorHAnsi"/>
                <w:sz w:val="20"/>
                <w:szCs w:val="20"/>
              </w:rPr>
              <w:t>29</w:t>
            </w:r>
          </w:p>
        </w:tc>
        <w:tc>
          <w:tcPr>
            <w:tcW w:w="761" w:type="dxa"/>
            <w:vAlign w:val="center"/>
          </w:tcPr>
          <w:p w14:paraId="590D37FA" w14:textId="77777777" w:rsidR="00B221F2" w:rsidRPr="00773033" w:rsidRDefault="00B221F2" w:rsidP="00146B30">
            <w:pPr>
              <w:jc w:val="center"/>
              <w:rPr>
                <w:rFonts w:cstheme="minorHAnsi"/>
                <w:sz w:val="20"/>
                <w:szCs w:val="20"/>
              </w:rPr>
            </w:pPr>
            <w:r w:rsidRPr="00773033">
              <w:rPr>
                <w:rFonts w:cstheme="minorHAnsi"/>
                <w:sz w:val="20"/>
                <w:szCs w:val="20"/>
              </w:rPr>
              <w:t>33</w:t>
            </w:r>
          </w:p>
        </w:tc>
        <w:tc>
          <w:tcPr>
            <w:tcW w:w="761" w:type="dxa"/>
            <w:vAlign w:val="center"/>
          </w:tcPr>
          <w:p w14:paraId="6B29643C" w14:textId="77777777" w:rsidR="00B221F2" w:rsidRPr="00773033" w:rsidRDefault="00B221F2" w:rsidP="00146B30">
            <w:pPr>
              <w:jc w:val="center"/>
              <w:rPr>
                <w:rFonts w:cstheme="minorHAnsi"/>
                <w:sz w:val="20"/>
                <w:szCs w:val="20"/>
              </w:rPr>
            </w:pPr>
            <w:r w:rsidRPr="00773033">
              <w:rPr>
                <w:rFonts w:cstheme="minorHAnsi"/>
                <w:sz w:val="20"/>
                <w:szCs w:val="20"/>
              </w:rPr>
              <w:t>37</w:t>
            </w:r>
          </w:p>
        </w:tc>
        <w:tc>
          <w:tcPr>
            <w:tcW w:w="820" w:type="dxa"/>
            <w:vAlign w:val="center"/>
          </w:tcPr>
          <w:p w14:paraId="2DF739A6" w14:textId="77777777" w:rsidR="00B221F2" w:rsidRPr="00773033" w:rsidRDefault="00B221F2" w:rsidP="00146B30">
            <w:pPr>
              <w:jc w:val="center"/>
              <w:rPr>
                <w:rFonts w:cstheme="minorHAnsi"/>
                <w:sz w:val="20"/>
                <w:szCs w:val="20"/>
              </w:rPr>
            </w:pPr>
            <w:r w:rsidRPr="00773033">
              <w:rPr>
                <w:rFonts w:cstheme="minorHAnsi"/>
                <w:sz w:val="20"/>
                <w:szCs w:val="20"/>
              </w:rPr>
              <w:t>41</w:t>
            </w:r>
          </w:p>
        </w:tc>
        <w:tc>
          <w:tcPr>
            <w:tcW w:w="761" w:type="dxa"/>
            <w:vAlign w:val="center"/>
          </w:tcPr>
          <w:p w14:paraId="006B65DB" w14:textId="77777777" w:rsidR="00B221F2" w:rsidRPr="00773033" w:rsidRDefault="00B221F2" w:rsidP="00146B30">
            <w:pPr>
              <w:jc w:val="center"/>
              <w:rPr>
                <w:rFonts w:cstheme="minorHAnsi"/>
                <w:sz w:val="20"/>
                <w:szCs w:val="20"/>
              </w:rPr>
            </w:pPr>
            <w:r w:rsidRPr="00773033">
              <w:rPr>
                <w:rFonts w:cstheme="minorHAnsi"/>
                <w:sz w:val="20"/>
                <w:szCs w:val="20"/>
              </w:rPr>
              <w:t>45</w:t>
            </w:r>
          </w:p>
        </w:tc>
        <w:tc>
          <w:tcPr>
            <w:tcW w:w="820" w:type="dxa"/>
            <w:vAlign w:val="center"/>
          </w:tcPr>
          <w:p w14:paraId="332F4027" w14:textId="77777777" w:rsidR="00B221F2" w:rsidRPr="00773033" w:rsidRDefault="00B221F2" w:rsidP="00146B30">
            <w:pPr>
              <w:jc w:val="center"/>
              <w:rPr>
                <w:rFonts w:cstheme="minorHAnsi"/>
                <w:sz w:val="20"/>
                <w:szCs w:val="20"/>
              </w:rPr>
            </w:pPr>
            <w:r w:rsidRPr="00773033">
              <w:rPr>
                <w:rFonts w:cstheme="minorHAnsi"/>
                <w:sz w:val="20"/>
                <w:szCs w:val="20"/>
              </w:rPr>
              <w:t>49</w:t>
            </w:r>
          </w:p>
        </w:tc>
        <w:tc>
          <w:tcPr>
            <w:tcW w:w="761" w:type="dxa"/>
            <w:vAlign w:val="center"/>
          </w:tcPr>
          <w:p w14:paraId="36BCD77C" w14:textId="77777777" w:rsidR="00B221F2" w:rsidRPr="00773033" w:rsidRDefault="00B221F2" w:rsidP="00146B30">
            <w:pPr>
              <w:jc w:val="center"/>
              <w:rPr>
                <w:rFonts w:cstheme="minorHAnsi"/>
                <w:sz w:val="20"/>
                <w:szCs w:val="20"/>
              </w:rPr>
            </w:pPr>
            <w:r w:rsidRPr="00773033">
              <w:rPr>
                <w:rFonts w:cstheme="minorHAnsi"/>
                <w:sz w:val="20"/>
                <w:szCs w:val="20"/>
              </w:rPr>
              <w:t>53</w:t>
            </w:r>
          </w:p>
        </w:tc>
        <w:tc>
          <w:tcPr>
            <w:tcW w:w="761" w:type="dxa"/>
            <w:vAlign w:val="center"/>
          </w:tcPr>
          <w:p w14:paraId="05A381AF" w14:textId="77777777" w:rsidR="00B221F2" w:rsidRPr="00773033" w:rsidRDefault="00B221F2" w:rsidP="00146B30">
            <w:pPr>
              <w:jc w:val="center"/>
              <w:rPr>
                <w:rFonts w:cstheme="minorHAnsi"/>
                <w:sz w:val="20"/>
                <w:szCs w:val="20"/>
              </w:rPr>
            </w:pPr>
            <w:r w:rsidRPr="00773033">
              <w:rPr>
                <w:rFonts w:cstheme="minorHAnsi"/>
                <w:sz w:val="20"/>
                <w:szCs w:val="20"/>
              </w:rPr>
              <w:t>57</w:t>
            </w:r>
          </w:p>
        </w:tc>
        <w:tc>
          <w:tcPr>
            <w:tcW w:w="761" w:type="dxa"/>
            <w:vAlign w:val="center"/>
          </w:tcPr>
          <w:p w14:paraId="6CB2D942" w14:textId="77777777" w:rsidR="00B221F2" w:rsidRPr="00773033" w:rsidRDefault="00B221F2" w:rsidP="00146B30">
            <w:pPr>
              <w:jc w:val="center"/>
              <w:rPr>
                <w:rFonts w:cstheme="minorHAnsi"/>
                <w:sz w:val="20"/>
                <w:szCs w:val="20"/>
              </w:rPr>
            </w:pPr>
            <w:r w:rsidRPr="00773033">
              <w:rPr>
                <w:rFonts w:cstheme="minorHAnsi"/>
                <w:sz w:val="20"/>
                <w:szCs w:val="20"/>
              </w:rPr>
              <w:t>61</w:t>
            </w:r>
          </w:p>
        </w:tc>
      </w:tr>
      <w:tr w:rsidR="00773033" w:rsidRPr="00AD05EF" w14:paraId="140A6CBB" w14:textId="77777777" w:rsidTr="00773033">
        <w:tc>
          <w:tcPr>
            <w:tcW w:w="581" w:type="dxa"/>
            <w:vAlign w:val="center"/>
          </w:tcPr>
          <w:p w14:paraId="1FE9C1F6" w14:textId="77777777" w:rsidR="008608F1" w:rsidRPr="00773033" w:rsidRDefault="008608F1" w:rsidP="008608F1">
            <w:pPr>
              <w:jc w:val="center"/>
              <w:rPr>
                <w:rFonts w:cstheme="minorHAnsi"/>
                <w:sz w:val="20"/>
                <w:szCs w:val="20"/>
              </w:rPr>
            </w:pPr>
            <m:oMathPara>
              <m:oMath>
                <m:r>
                  <w:rPr>
                    <w:rFonts w:ascii="Cambria Math" w:hAnsi="Cambria Math" w:cstheme="minorHAnsi"/>
                    <w:sz w:val="20"/>
                    <w:szCs w:val="20"/>
                  </w:rPr>
                  <m:t>δω%</m:t>
                </m:r>
              </m:oMath>
            </m:oMathPara>
          </w:p>
        </w:tc>
        <w:tc>
          <w:tcPr>
            <w:tcW w:w="727" w:type="dxa"/>
          </w:tcPr>
          <w:p w14:paraId="6189BD68" w14:textId="77777777" w:rsidR="008608F1" w:rsidRPr="00773033" w:rsidRDefault="008608F1" w:rsidP="008608F1">
            <w:pPr>
              <w:jc w:val="center"/>
              <w:rPr>
                <w:rFonts w:cstheme="minorHAnsi"/>
                <w:iCs/>
                <w:sz w:val="20"/>
                <w:szCs w:val="20"/>
              </w:rPr>
            </w:pPr>
            <w:r w:rsidRPr="00773033">
              <w:rPr>
                <w:rFonts w:cstheme="minorHAnsi"/>
                <w:iCs/>
                <w:sz w:val="20"/>
                <w:szCs w:val="20"/>
              </w:rPr>
              <w:t>156.7</w:t>
            </w:r>
          </w:p>
          <w:p w14:paraId="7D87B01B" w14:textId="7C34274E"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rPr>
              <w:t>0</w:t>
            </w:r>
            <w:r w:rsidRPr="00773033">
              <w:rPr>
                <w:rFonts w:cstheme="minorHAnsi"/>
                <w:iCs/>
                <w:sz w:val="20"/>
                <w:szCs w:val="20"/>
                <w:lang w:val="en-US"/>
              </w:rPr>
              <w:t>.06</w:t>
            </w:r>
          </w:p>
        </w:tc>
        <w:tc>
          <w:tcPr>
            <w:tcW w:w="862" w:type="dxa"/>
          </w:tcPr>
          <w:p w14:paraId="3873576F"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 xml:space="preserve">102.07 </w:t>
            </w:r>
          </w:p>
          <w:p w14:paraId="02498A65" w14:textId="3BEE1644"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0.18</w:t>
            </w:r>
          </w:p>
        </w:tc>
        <w:tc>
          <w:tcPr>
            <w:tcW w:w="676" w:type="dxa"/>
          </w:tcPr>
          <w:p w14:paraId="19E7C82A"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74.15</w:t>
            </w:r>
          </w:p>
          <w:p w14:paraId="1FC79B80" w14:textId="6BF6BCFC"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0.3</w:t>
            </w:r>
          </w:p>
        </w:tc>
        <w:tc>
          <w:tcPr>
            <w:tcW w:w="761" w:type="dxa"/>
          </w:tcPr>
          <w:p w14:paraId="358B1C16"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57.74</w:t>
            </w:r>
          </w:p>
          <w:p w14:paraId="29432240" w14:textId="34C14971"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0.43</w:t>
            </w:r>
          </w:p>
        </w:tc>
        <w:tc>
          <w:tcPr>
            <w:tcW w:w="761" w:type="dxa"/>
          </w:tcPr>
          <w:p w14:paraId="7324BA5B"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48.22</w:t>
            </w:r>
          </w:p>
          <w:p w14:paraId="17FE635D" w14:textId="630E2620"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0.53</w:t>
            </w:r>
          </w:p>
        </w:tc>
        <w:tc>
          <w:tcPr>
            <w:tcW w:w="761" w:type="dxa"/>
          </w:tcPr>
          <w:p w14:paraId="21BF2770"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40.87</w:t>
            </w:r>
          </w:p>
          <w:p w14:paraId="69E2D85B" w14:textId="3D58BED7"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0.65</w:t>
            </w:r>
          </w:p>
        </w:tc>
        <w:tc>
          <w:tcPr>
            <w:tcW w:w="761" w:type="dxa"/>
          </w:tcPr>
          <w:p w14:paraId="1D1A844D"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35.48</w:t>
            </w:r>
          </w:p>
          <w:p w14:paraId="2A2286B0" w14:textId="1D524F7F"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0.76</w:t>
            </w:r>
          </w:p>
        </w:tc>
        <w:tc>
          <w:tcPr>
            <w:tcW w:w="761" w:type="dxa"/>
          </w:tcPr>
          <w:p w14:paraId="69F82552"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31.53</w:t>
            </w:r>
          </w:p>
          <w:p w14:paraId="56C71084" w14:textId="6FBCAC4E"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0.87</w:t>
            </w:r>
          </w:p>
        </w:tc>
        <w:tc>
          <w:tcPr>
            <w:tcW w:w="820" w:type="dxa"/>
          </w:tcPr>
          <w:p w14:paraId="72A9D1E1"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28.06</w:t>
            </w:r>
          </w:p>
          <w:p w14:paraId="589F780D" w14:textId="77E5AA8F"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0.99</w:t>
            </w:r>
          </w:p>
        </w:tc>
        <w:tc>
          <w:tcPr>
            <w:tcW w:w="761" w:type="dxa"/>
          </w:tcPr>
          <w:p w14:paraId="175EC0B7"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25.69</w:t>
            </w:r>
          </w:p>
          <w:p w14:paraId="7ED0895B" w14:textId="2913EF2B"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1.09</w:t>
            </w:r>
          </w:p>
        </w:tc>
        <w:tc>
          <w:tcPr>
            <w:tcW w:w="820" w:type="dxa"/>
          </w:tcPr>
          <w:p w14:paraId="15683D0B"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23.59</w:t>
            </w:r>
          </w:p>
          <w:p w14:paraId="238C3E79" w14:textId="5AFA9C8C"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1.19</w:t>
            </w:r>
          </w:p>
        </w:tc>
        <w:tc>
          <w:tcPr>
            <w:tcW w:w="761" w:type="dxa"/>
          </w:tcPr>
          <w:p w14:paraId="53D744D4"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21.58</w:t>
            </w:r>
          </w:p>
          <w:p w14:paraId="3E4D1D6F" w14:textId="04785688"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1.31</w:t>
            </w:r>
          </w:p>
        </w:tc>
        <w:tc>
          <w:tcPr>
            <w:tcW w:w="761" w:type="dxa"/>
          </w:tcPr>
          <w:p w14:paraId="61588E77"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20.23</w:t>
            </w:r>
          </w:p>
          <w:p w14:paraId="5345357C" w14:textId="1D5E4BD1"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1.40</w:t>
            </w:r>
          </w:p>
        </w:tc>
        <w:tc>
          <w:tcPr>
            <w:tcW w:w="761" w:type="dxa"/>
          </w:tcPr>
          <w:p w14:paraId="25064C2B" w14:textId="77777777" w:rsidR="008608F1" w:rsidRPr="00773033" w:rsidRDefault="008608F1" w:rsidP="008608F1">
            <w:pPr>
              <w:jc w:val="center"/>
              <w:rPr>
                <w:rFonts w:cstheme="minorHAnsi"/>
                <w:iCs/>
                <w:sz w:val="20"/>
                <w:szCs w:val="20"/>
                <w:lang w:val="en-US"/>
              </w:rPr>
            </w:pPr>
            <w:r w:rsidRPr="00773033">
              <w:rPr>
                <w:rFonts w:cstheme="minorHAnsi"/>
                <w:iCs/>
                <w:sz w:val="20"/>
                <w:szCs w:val="20"/>
                <w:lang w:val="en-US"/>
              </w:rPr>
              <w:t>18.88</w:t>
            </w:r>
          </w:p>
          <w:p w14:paraId="28565BBF" w14:textId="7DA4D732" w:rsidR="008608F1" w:rsidRPr="00773033" w:rsidRDefault="008608F1" w:rsidP="008608F1">
            <w:pPr>
              <w:jc w:val="center"/>
              <w:rPr>
                <w:rFonts w:cstheme="minorHAnsi"/>
                <w:sz w:val="20"/>
                <w:szCs w:val="20"/>
              </w:rPr>
            </w:pPr>
            <m:oMath>
              <m:r>
                <w:rPr>
                  <w:rFonts w:ascii="Cambria Math" w:hAnsi="Cambria Math" w:cstheme="minorHAnsi"/>
                  <w:sz w:val="20"/>
                  <w:szCs w:val="20"/>
                </w:rPr>
                <m:t>±</m:t>
              </m:r>
            </m:oMath>
            <w:r w:rsidRPr="00773033">
              <w:rPr>
                <w:rFonts w:cstheme="minorHAnsi"/>
                <w:iCs/>
                <w:sz w:val="20"/>
                <w:szCs w:val="20"/>
                <w:lang w:val="en-US"/>
              </w:rPr>
              <w:t>1.51</w:t>
            </w:r>
          </w:p>
        </w:tc>
      </w:tr>
    </w:tbl>
    <w:p w14:paraId="534B4119" w14:textId="77777777" w:rsidR="00B221F2" w:rsidRDefault="00B221F2" w:rsidP="00AB21A7">
      <w:pPr>
        <w:spacing w:after="0"/>
        <w:jc w:val="center"/>
      </w:pPr>
    </w:p>
    <w:p w14:paraId="078FC6DD" w14:textId="77777777" w:rsidR="00AB21A7" w:rsidRDefault="00AB21A7" w:rsidP="00AB21A7">
      <w:pPr>
        <w:spacing w:after="0"/>
        <w:jc w:val="center"/>
      </w:pPr>
    </w:p>
    <w:p w14:paraId="46409504" w14:textId="77777777" w:rsidR="001B1529" w:rsidRPr="001B1529" w:rsidRDefault="00AB21A7" w:rsidP="00AB21A7">
      <w:pPr>
        <w:spacing w:after="0"/>
        <w:rPr>
          <w:b/>
          <w:bCs/>
        </w:rPr>
      </w:pPr>
      <w:r w:rsidRPr="001B1529">
        <w:rPr>
          <w:b/>
          <w:bCs/>
        </w:rPr>
        <w:t xml:space="preserve">3.10. В одной системе координат построить графики зависимостей относительной ширины переходной полосы от вычислительной эффективности для ЦФ Баттерворта, Чебышева, ЦФ с окном Хэмминга, ЦФ частотной выборки с окном Хемминга. </w:t>
      </w:r>
    </w:p>
    <w:p w14:paraId="4B847CCC" w14:textId="5D4A0892" w:rsidR="007F7605" w:rsidRDefault="00AB21A7" w:rsidP="00AB21A7">
      <w:pPr>
        <w:spacing w:after="0"/>
        <w:rPr>
          <w:b/>
          <w:bCs/>
        </w:rPr>
      </w:pPr>
      <w:r w:rsidRPr="001B1529">
        <w:rPr>
          <w:b/>
          <w:bCs/>
        </w:rPr>
        <w:t xml:space="preserve">Сформулировать соответствующие выводы. Какой и исследуемых ЦФ обеспечивает лучшее приближение АЧХ к АЧХ идеального ФНЧ? </w:t>
      </w:r>
    </w:p>
    <w:p w14:paraId="7C37C172" w14:textId="6142AA68" w:rsidR="00926CF2" w:rsidRDefault="00926CF2" w:rsidP="00AB21A7">
      <w:pPr>
        <w:spacing w:after="0"/>
        <w:rPr>
          <w:b/>
          <w:bCs/>
        </w:rPr>
      </w:pPr>
      <w:r>
        <w:rPr>
          <w:noProof/>
        </w:rPr>
        <w:drawing>
          <wp:inline distT="0" distB="0" distL="0" distR="0" wp14:anchorId="559045B3" wp14:editId="1ACECFC7">
            <wp:extent cx="5894070" cy="3916045"/>
            <wp:effectExtent l="0" t="0" r="0" b="8255"/>
            <wp:docPr id="92219976" name="Рисунок 92219976"/>
            <wp:cNvGraphicFramePr/>
            <a:graphic xmlns:a="http://schemas.openxmlformats.org/drawingml/2006/main">
              <a:graphicData uri="http://schemas.openxmlformats.org/drawingml/2006/picture">
                <pic:pic xmlns:pic="http://schemas.openxmlformats.org/drawingml/2006/picture">
                  <pic:nvPicPr>
                    <pic:cNvPr id="105" name="Рисунок 105"/>
                    <pic:cNvPicPr/>
                  </pic:nvPicPr>
                  <pic:blipFill>
                    <a:blip r:embed="rId134">
                      <a:extLst>
                        <a:ext uri="{28A0092B-C50C-407E-A947-70E740481C1C}">
                          <a14:useLocalDpi xmlns:a14="http://schemas.microsoft.com/office/drawing/2010/main" val="0"/>
                        </a:ext>
                      </a:extLst>
                    </a:blip>
                    <a:stretch>
                      <a:fillRect/>
                    </a:stretch>
                  </pic:blipFill>
                  <pic:spPr>
                    <a:xfrm>
                      <a:off x="0" y="0"/>
                      <a:ext cx="5894070" cy="3916045"/>
                    </a:xfrm>
                    <a:prstGeom prst="rect">
                      <a:avLst/>
                    </a:prstGeom>
                  </pic:spPr>
                </pic:pic>
              </a:graphicData>
            </a:graphic>
          </wp:inline>
        </w:drawing>
      </w:r>
    </w:p>
    <w:p w14:paraId="687F0BA1" w14:textId="01BD2FB0" w:rsidR="001461D7" w:rsidRPr="001461D7" w:rsidRDefault="001461D7" w:rsidP="001461D7">
      <w:pPr>
        <w:spacing w:after="0"/>
        <w:jc w:val="center"/>
      </w:pPr>
      <w:r>
        <w:t>Рис 24</w:t>
      </w:r>
      <w:r w:rsidRPr="00325089">
        <w:t>.</w:t>
      </w:r>
      <w:r>
        <w:t xml:space="preserve"> График зависимостей относительной ширины переходной полосы от вычислительной эффективности </w:t>
      </w:r>
    </w:p>
    <w:p w14:paraId="716CA899" w14:textId="77777777" w:rsidR="001461D7" w:rsidRDefault="001461D7" w:rsidP="00AB21A7">
      <w:pPr>
        <w:spacing w:after="0"/>
        <w:rPr>
          <w:b/>
          <w:bCs/>
        </w:rPr>
      </w:pPr>
    </w:p>
    <w:p w14:paraId="545EE4A6" w14:textId="77777777" w:rsidR="00EB0602" w:rsidRPr="001461D7" w:rsidRDefault="00EB0602" w:rsidP="00AB21A7">
      <w:pPr>
        <w:spacing w:after="0"/>
        <w:rPr>
          <w:rFonts w:cstheme="minorHAnsi"/>
          <w:b/>
          <w:bCs/>
        </w:rPr>
      </w:pPr>
      <w:r w:rsidRPr="00EB0602">
        <w:rPr>
          <w:rFonts w:cstheme="minorHAnsi"/>
          <w:b/>
          <w:bCs/>
        </w:rPr>
        <w:t>Вывод</w:t>
      </w:r>
      <w:r w:rsidRPr="001461D7">
        <w:rPr>
          <w:rFonts w:cstheme="minorHAnsi"/>
          <w:b/>
          <w:bCs/>
        </w:rPr>
        <w:t>:</w:t>
      </w:r>
    </w:p>
    <w:p w14:paraId="02AFA878" w14:textId="17F0E6FA" w:rsidR="00EB0602" w:rsidRPr="00EB0602" w:rsidRDefault="00EB0602" w:rsidP="00EB0602">
      <w:pPr>
        <w:ind w:firstLine="708"/>
        <w:jc w:val="both"/>
        <w:rPr>
          <w:rFonts w:cstheme="minorHAnsi"/>
        </w:rPr>
      </w:pPr>
      <w:r w:rsidRPr="00EB0602">
        <w:rPr>
          <w:rFonts w:cstheme="minorHAnsi"/>
        </w:rPr>
        <w:t>Среди исследованных цифровых фильтров (Баттерворта, Чебышева, ЦФ с окном Хэмминга и ЦФ частот ной выборки с окном Хемминга) </w:t>
      </w:r>
      <w:r w:rsidRPr="00EB0602">
        <w:rPr>
          <w:rFonts w:cstheme="minorHAnsi"/>
          <w:b/>
          <w:bCs/>
        </w:rPr>
        <w:t>наилучшее приближение АЧХ к идеальному ФНЧ обеспечивает фильтр Чебышева</w:t>
      </w:r>
      <w:r w:rsidRPr="00EB0602">
        <w:rPr>
          <w:rFonts w:cstheme="minorHAnsi"/>
        </w:rPr>
        <w:t>, поскольку он демонстрирует самую узкую переходную полосу при одинаковой вычислительной эффективности (например, при </w:t>
      </w:r>
      <m:oMath>
        <m:sSup>
          <m:sSupPr>
            <m:ctrlPr>
              <w:rPr>
                <w:rFonts w:ascii="Cambria Math" w:eastAsiaTheme="minorEastAsia" w:hAnsi="Cambria Math" w:cstheme="minorHAnsi"/>
                <w:kern w:val="2"/>
                <w14:ligatures w14:val="standardContextual"/>
              </w:rPr>
            </m:ctrlPr>
          </m:sSupPr>
          <m:e>
            <m:r>
              <w:rPr>
                <w:rFonts w:ascii="Cambria Math" w:hAnsi="Cambria Math" w:cstheme="minorHAnsi"/>
              </w:rPr>
              <m:t>N</m:t>
            </m:r>
          </m:e>
          <m:sup>
            <m:r>
              <w:rPr>
                <w:rFonts w:ascii="Cambria Math" w:hAnsi="Cambria Math" w:cstheme="minorHAnsi"/>
              </w:rPr>
              <m:t>*</m:t>
            </m:r>
          </m:sup>
        </m:sSup>
        <m:r>
          <w:rPr>
            <w:rFonts w:ascii="Cambria Math" w:hAnsi="Cambria Math" w:cstheme="minorHAnsi"/>
          </w:rPr>
          <m:t>=60</m:t>
        </m:r>
      </m:oMath>
      <w:r w:rsidRPr="00EB0602">
        <w:rPr>
          <w:rFonts w:cstheme="minorHAnsi"/>
        </w:rPr>
        <w:t> его </w:t>
      </w:r>
      <m:oMath>
        <m:r>
          <w:rPr>
            <w:rFonts w:ascii="Cambria Math" w:hAnsi="Cambria Math" w:cstheme="minorHAnsi"/>
          </w:rPr>
          <m:t>δω≈2.2</m:t>
        </m:r>
        <m:r>
          <m:rPr>
            <m:sty m:val="p"/>
          </m:rPr>
          <w:rPr>
            <w:rFonts w:ascii="Cambria Math" w:hAnsi="Cambria Math" w:cstheme="minorHAnsi"/>
          </w:rPr>
          <m:t>%</m:t>
        </m:r>
      </m:oMath>
      <w:r w:rsidRPr="00EB0602">
        <w:rPr>
          <w:rFonts w:cstheme="minorHAnsi"/>
        </w:rPr>
        <w:t>, что более чем в 6 раз уже, чем у фильтра Баттерворта). Это достигается за счёт равноволновых пульсаций в полосе пропускания, позволяющих получить максимальную крутизну среза, однако если пульсации недопустимы (например, в измерительных задачах), оптимальным компромиссом становится фильтр Баттерворта с монотонной АЧХ.</w:t>
      </w:r>
    </w:p>
    <w:p w14:paraId="3B63F330" w14:textId="77777777" w:rsidR="00701B80" w:rsidRDefault="00701B80">
      <w:pPr>
        <w:rPr>
          <w:rFonts w:cstheme="minorHAnsi"/>
          <w:b/>
          <w:bCs/>
        </w:rPr>
      </w:pPr>
      <w:r>
        <w:rPr>
          <w:rFonts w:cstheme="minorHAnsi"/>
          <w:b/>
          <w:bCs/>
        </w:rPr>
        <w:br w:type="page"/>
      </w:r>
    </w:p>
    <w:p w14:paraId="27DEAB9B" w14:textId="3EF165E8" w:rsidR="00EB0602" w:rsidRPr="00EB0602" w:rsidRDefault="00EB0602" w:rsidP="00E1608D">
      <w:pPr>
        <w:jc w:val="both"/>
        <w:rPr>
          <w:rFonts w:cstheme="minorHAnsi"/>
          <w:b/>
          <w:bCs/>
        </w:rPr>
      </w:pPr>
      <w:r w:rsidRPr="00EB0602">
        <w:rPr>
          <w:rFonts w:cstheme="minorHAnsi"/>
          <w:b/>
          <w:bCs/>
        </w:rPr>
        <w:lastRenderedPageBreak/>
        <w:t>Вывод:</w:t>
      </w:r>
    </w:p>
    <w:p w14:paraId="246A3301" w14:textId="77777777" w:rsidR="00EB0602" w:rsidRPr="00EB0602" w:rsidRDefault="00EB0602" w:rsidP="00E1608D">
      <w:pPr>
        <w:jc w:val="both"/>
        <w:rPr>
          <w:rFonts w:cstheme="minorHAnsi"/>
        </w:rPr>
      </w:pPr>
      <w:r w:rsidRPr="00EB0602">
        <w:rPr>
          <w:rFonts w:cstheme="minorHAnsi"/>
        </w:rPr>
        <w:t>В третьем разделе были исследованы цифровые фильтры с П-образной АЧХ: Баттерворта, Чебышева, КИХ-фильтры со взвешиванием (прямоугольное окно и окно Хэмминга) и КИХ-фильтры частотной выборки (с теми же окнами). Анализ показал, что </w:t>
      </w:r>
      <w:r w:rsidRPr="00EB0602">
        <w:rPr>
          <w:rFonts w:cstheme="minorHAnsi"/>
          <w:b/>
          <w:bCs/>
        </w:rPr>
        <w:t>наилучшее приближение к идеальному ФНЧ обеспечивает фильтр Чебышева</w:t>
      </w:r>
      <w:r w:rsidRPr="00EB0602">
        <w:rPr>
          <w:rFonts w:cstheme="minorHAnsi"/>
        </w:rPr>
        <w:t> — он демонстрирует самую узкую переходную полосу при одинаковой вычислительной эффективности (при N* = 60 δω ≈ 2,2%, что в 6 раз уже, чем у Баттерворта). Однако это достигается ценой пульсаций в полосе пропускания. Баттерворт даёт монотонную АЧХ, но более широкую переходную полосу. КИХ-фильтры (окно Хэмминга и частотная выборка) уступают БИХ-фильтрам по крутизне среза при той же вычислительной эффективности, зато позволяют обеспечить строго линейную ФЧХ. Таким образом, выбор фильтра зависит от требований задачи: если критична максимальная крутизна среза — оптимален Чебышев, если важна монотонность АЧХ — Баттерворт, если необходима линейная ФЧХ — КИХ-фильтры (ценой более высокого порядка).</w:t>
      </w:r>
    </w:p>
    <w:p w14:paraId="3E8C2DD4" w14:textId="05457324" w:rsidR="00166373" w:rsidRPr="001B1529" w:rsidRDefault="00166373" w:rsidP="00AB21A7">
      <w:pPr>
        <w:spacing w:after="0"/>
        <w:rPr>
          <w:b/>
          <w:bCs/>
        </w:rPr>
      </w:pPr>
      <w:r w:rsidRPr="001B1529">
        <w:rPr>
          <w:b/>
          <w:bCs/>
        </w:rPr>
        <w:br w:type="page"/>
      </w:r>
    </w:p>
    <w:p w14:paraId="3FC11057" w14:textId="2398F8C4" w:rsidR="003918C4" w:rsidRDefault="003918C4" w:rsidP="00633B9C">
      <w:pPr>
        <w:rPr>
          <w:b/>
          <w:bCs/>
        </w:rPr>
      </w:pPr>
      <w:r w:rsidRPr="003918C4">
        <w:rPr>
          <w:b/>
          <w:bCs/>
        </w:rPr>
        <w:lastRenderedPageBreak/>
        <w:t>4. Исследование интерполирующих цифровых фильтров</w:t>
      </w:r>
    </w:p>
    <w:p w14:paraId="69782B7A" w14:textId="7B06F45B" w:rsidR="00E76E95" w:rsidRDefault="00E76E95" w:rsidP="00E76E95">
      <w:r w:rsidRPr="00E76E95">
        <w:t>4.2. Исследовать повышение частоты дискретизации сигнала в 5 раз с помощью ступенчатого интерполятора с системной функцией</w:t>
      </w:r>
    </w:p>
    <w:p w14:paraId="54D93B7F" w14:textId="1E6E2095" w:rsidR="00F81947" w:rsidRDefault="004D52BC" w:rsidP="00255946">
      <w:pPr>
        <w:jc w:val="center"/>
      </w:pPr>
      <w:r w:rsidRPr="004D52BC">
        <w:drawing>
          <wp:inline distT="0" distB="0" distL="0" distR="0" wp14:anchorId="3DDCC683" wp14:editId="324B1D32">
            <wp:extent cx="4436269" cy="2371068"/>
            <wp:effectExtent l="0" t="0" r="2540" b="0"/>
            <wp:docPr id="92219979" name="Рисунок 9221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442986" cy="2374658"/>
                    </a:xfrm>
                    <a:prstGeom prst="rect">
                      <a:avLst/>
                    </a:prstGeom>
                  </pic:spPr>
                </pic:pic>
              </a:graphicData>
            </a:graphic>
          </wp:inline>
        </w:drawing>
      </w:r>
      <w:r w:rsidR="00AB0720" w:rsidRPr="00AB0720">
        <w:rPr>
          <w:noProof/>
        </w:rPr>
        <w:t xml:space="preserve"> </w:t>
      </w:r>
      <w:r w:rsidR="00AB0720" w:rsidRPr="00AB0720">
        <w:drawing>
          <wp:inline distT="0" distB="0" distL="0" distR="0" wp14:anchorId="4CB63236" wp14:editId="0D49418C">
            <wp:extent cx="4536282" cy="1221475"/>
            <wp:effectExtent l="0" t="0" r="0" b="0"/>
            <wp:docPr id="92219980" name="Рисунок 9221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552159" cy="1225750"/>
                    </a:xfrm>
                    <a:prstGeom prst="rect">
                      <a:avLst/>
                    </a:prstGeom>
                  </pic:spPr>
                </pic:pic>
              </a:graphicData>
            </a:graphic>
          </wp:inline>
        </w:drawing>
      </w:r>
      <w:r w:rsidR="00692129" w:rsidRPr="00692129">
        <w:rPr>
          <w:noProof/>
        </w:rPr>
        <w:t xml:space="preserve"> </w:t>
      </w:r>
      <w:r w:rsidR="00692129" w:rsidRPr="00692129">
        <w:rPr>
          <w:noProof/>
        </w:rPr>
        <w:drawing>
          <wp:inline distT="0" distB="0" distL="0" distR="0" wp14:anchorId="740E9082" wp14:editId="375A453D">
            <wp:extent cx="4171950" cy="2236487"/>
            <wp:effectExtent l="0" t="0" r="0" b="0"/>
            <wp:docPr id="92219981" name="Рисунок 9221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85650" cy="2243831"/>
                    </a:xfrm>
                    <a:prstGeom prst="rect">
                      <a:avLst/>
                    </a:prstGeom>
                  </pic:spPr>
                </pic:pic>
              </a:graphicData>
            </a:graphic>
          </wp:inline>
        </w:drawing>
      </w:r>
      <w:r w:rsidR="0038380C" w:rsidRPr="0038380C">
        <w:rPr>
          <w:noProof/>
        </w:rPr>
        <w:t xml:space="preserve"> </w:t>
      </w:r>
      <w:r w:rsidR="0038380C" w:rsidRPr="0038380C">
        <w:rPr>
          <w:noProof/>
        </w:rPr>
        <w:drawing>
          <wp:inline distT="0" distB="0" distL="0" distR="0" wp14:anchorId="6CC1A3D6" wp14:editId="1129558E">
            <wp:extent cx="4264819" cy="2273506"/>
            <wp:effectExtent l="0" t="0" r="2540" b="0"/>
            <wp:docPr id="92219982" name="Рисунок 9221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270213" cy="2276381"/>
                    </a:xfrm>
                    <a:prstGeom prst="rect">
                      <a:avLst/>
                    </a:prstGeom>
                  </pic:spPr>
                </pic:pic>
              </a:graphicData>
            </a:graphic>
          </wp:inline>
        </w:drawing>
      </w:r>
    </w:p>
    <w:p w14:paraId="7CC0310A" w14:textId="6687A8CD" w:rsidR="00F63332" w:rsidRDefault="00F63332" w:rsidP="00F63332">
      <w:pPr>
        <w:spacing w:after="0"/>
        <w:jc w:val="center"/>
      </w:pPr>
      <w:r>
        <w:t>Рис 2</w:t>
      </w:r>
      <w:r w:rsidR="00CB7577">
        <w:t>5</w:t>
      </w:r>
      <w:r w:rsidRPr="00325089">
        <w:t>.</w:t>
      </w:r>
      <w:r>
        <w:t xml:space="preserve"> Графики характеристик ЦФ</w:t>
      </w:r>
    </w:p>
    <w:p w14:paraId="4A02FF85" w14:textId="77777777" w:rsidR="007C7D14" w:rsidRDefault="007C7D14" w:rsidP="00F63332">
      <w:pPr>
        <w:spacing w:after="0"/>
        <w:jc w:val="center"/>
      </w:pPr>
    </w:p>
    <w:p w14:paraId="1952BBE2" w14:textId="477294DC" w:rsidR="007C7D14" w:rsidRDefault="007C7D14" w:rsidP="007C7D14">
      <w:r>
        <w:t xml:space="preserve">4.3. Исследовать повышение частоты дискретизации сигнала в 5 раз с помощью линейного интерполятора с системной функцией </w:t>
      </w:r>
    </w:p>
    <w:p w14:paraId="11C5843B" w14:textId="44F4ECFF" w:rsidR="00B205D6" w:rsidRDefault="00B205D6" w:rsidP="00B205D6">
      <w:pPr>
        <w:jc w:val="center"/>
      </w:pPr>
      <w:r>
        <w:rPr>
          <w:noProof/>
        </w:rPr>
        <w:drawing>
          <wp:inline distT="0" distB="0" distL="0" distR="0" wp14:anchorId="2FAE7562" wp14:editId="52D9ED4B">
            <wp:extent cx="4722495" cy="2329815"/>
            <wp:effectExtent l="0" t="0" r="1905" b="0"/>
            <wp:docPr id="92219984" name="Рисунок 92219984"/>
            <wp:cNvGraphicFramePr/>
            <a:graphic xmlns:a="http://schemas.openxmlformats.org/drawingml/2006/main">
              <a:graphicData uri="http://schemas.openxmlformats.org/drawingml/2006/picture">
                <pic:pic xmlns:pic="http://schemas.openxmlformats.org/drawingml/2006/picture">
                  <pic:nvPicPr>
                    <pic:cNvPr id="111" name="Рисунок 111"/>
                    <pic:cNvPicPr/>
                  </pic:nvPicPr>
                  <pic:blipFill>
                    <a:blip r:embed="rId139"/>
                    <a:stretch>
                      <a:fillRect/>
                    </a:stretch>
                  </pic:blipFill>
                  <pic:spPr>
                    <a:xfrm>
                      <a:off x="0" y="0"/>
                      <a:ext cx="4722495" cy="2329815"/>
                    </a:xfrm>
                    <a:prstGeom prst="rect">
                      <a:avLst/>
                    </a:prstGeom>
                  </pic:spPr>
                </pic:pic>
              </a:graphicData>
            </a:graphic>
          </wp:inline>
        </w:drawing>
      </w:r>
      <w:r w:rsidR="004C5DC6" w:rsidRPr="004C5DC6">
        <w:rPr>
          <w:noProof/>
        </w:rPr>
        <w:t xml:space="preserve"> </w:t>
      </w:r>
      <w:r w:rsidR="004C5DC6" w:rsidRPr="004C5DC6">
        <w:drawing>
          <wp:inline distT="0" distB="0" distL="0" distR="0" wp14:anchorId="75D4510C" wp14:editId="36F64760">
            <wp:extent cx="5050632" cy="1225001"/>
            <wp:effectExtent l="0" t="0" r="0" b="0"/>
            <wp:docPr id="92219985" name="Рисунок 9221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061401" cy="1227613"/>
                    </a:xfrm>
                    <a:prstGeom prst="rect">
                      <a:avLst/>
                    </a:prstGeom>
                  </pic:spPr>
                </pic:pic>
              </a:graphicData>
            </a:graphic>
          </wp:inline>
        </w:drawing>
      </w:r>
      <w:r w:rsidR="004A07C6" w:rsidRPr="004A07C6">
        <w:rPr>
          <w:noProof/>
        </w:rPr>
        <w:t xml:space="preserve"> </w:t>
      </w:r>
      <w:r w:rsidR="004A07C6">
        <w:rPr>
          <w:noProof/>
        </w:rPr>
        <w:drawing>
          <wp:inline distT="0" distB="0" distL="0" distR="0" wp14:anchorId="349413F3" wp14:editId="2FCE1850">
            <wp:extent cx="4692650" cy="2307590"/>
            <wp:effectExtent l="0" t="0" r="0" b="0"/>
            <wp:docPr id="92219986" name="Рисунок 92219986"/>
            <wp:cNvGraphicFramePr/>
            <a:graphic xmlns:a="http://schemas.openxmlformats.org/drawingml/2006/main">
              <a:graphicData uri="http://schemas.openxmlformats.org/drawingml/2006/picture">
                <pic:pic xmlns:pic="http://schemas.openxmlformats.org/drawingml/2006/picture">
                  <pic:nvPicPr>
                    <pic:cNvPr id="114" name="Рисунок 114"/>
                    <pic:cNvPicPr/>
                  </pic:nvPicPr>
                  <pic:blipFill>
                    <a:blip r:embed="rId141"/>
                    <a:stretch>
                      <a:fillRect/>
                    </a:stretch>
                  </pic:blipFill>
                  <pic:spPr>
                    <a:xfrm>
                      <a:off x="0" y="0"/>
                      <a:ext cx="4692650" cy="2307590"/>
                    </a:xfrm>
                    <a:prstGeom prst="rect">
                      <a:avLst/>
                    </a:prstGeom>
                  </pic:spPr>
                </pic:pic>
              </a:graphicData>
            </a:graphic>
          </wp:inline>
        </w:drawing>
      </w:r>
      <w:r w:rsidR="004A07C6" w:rsidRPr="004A07C6">
        <w:rPr>
          <w:noProof/>
        </w:rPr>
        <w:t xml:space="preserve"> </w:t>
      </w:r>
      <w:r w:rsidR="004A07C6">
        <w:rPr>
          <w:noProof/>
        </w:rPr>
        <w:drawing>
          <wp:inline distT="0" distB="0" distL="0" distR="0" wp14:anchorId="023B6AA7" wp14:editId="3C7739E5">
            <wp:extent cx="4709795" cy="2322830"/>
            <wp:effectExtent l="0" t="0" r="0" b="1270"/>
            <wp:docPr id="115" name="Рисунок 115"/>
            <wp:cNvGraphicFramePr/>
            <a:graphic xmlns:a="http://schemas.openxmlformats.org/drawingml/2006/main">
              <a:graphicData uri="http://schemas.openxmlformats.org/drawingml/2006/picture">
                <pic:pic xmlns:pic="http://schemas.openxmlformats.org/drawingml/2006/picture">
                  <pic:nvPicPr>
                    <pic:cNvPr id="115" name="Рисунок 115"/>
                    <pic:cNvPicPr/>
                  </pic:nvPicPr>
                  <pic:blipFill>
                    <a:blip r:embed="rId142"/>
                    <a:stretch>
                      <a:fillRect/>
                    </a:stretch>
                  </pic:blipFill>
                  <pic:spPr>
                    <a:xfrm>
                      <a:off x="0" y="0"/>
                      <a:ext cx="4709795" cy="2322830"/>
                    </a:xfrm>
                    <a:prstGeom prst="rect">
                      <a:avLst/>
                    </a:prstGeom>
                  </pic:spPr>
                </pic:pic>
              </a:graphicData>
            </a:graphic>
          </wp:inline>
        </w:drawing>
      </w:r>
    </w:p>
    <w:p w14:paraId="15FE9EC7" w14:textId="74B8B77A" w:rsidR="007C7D14" w:rsidRDefault="007C7D14" w:rsidP="007C7D14">
      <w:pPr>
        <w:spacing w:after="0"/>
        <w:jc w:val="center"/>
      </w:pPr>
      <w:r>
        <w:t>Рис 2</w:t>
      </w:r>
      <w:r w:rsidR="00CB7577">
        <w:t>6</w:t>
      </w:r>
      <w:r w:rsidRPr="00325089">
        <w:t>.</w:t>
      </w:r>
      <w:r>
        <w:t xml:space="preserve"> Графики характеристик ЦФ</w:t>
      </w:r>
    </w:p>
    <w:p w14:paraId="5CFDF570" w14:textId="77777777" w:rsidR="00345BB4" w:rsidRDefault="00345BB4" w:rsidP="007C7D14">
      <w:pPr>
        <w:spacing w:after="0"/>
        <w:jc w:val="center"/>
      </w:pPr>
    </w:p>
    <w:p w14:paraId="66C2F821" w14:textId="03B45336" w:rsidR="00345BB4" w:rsidRDefault="00345BB4" w:rsidP="00345BB4">
      <w:r>
        <w:t xml:space="preserve">4.4. Исследовать повышение частоты дискретизации в 5 раз с помощью сплайнового </w:t>
      </w:r>
      <w:r w:rsidRPr="00240307">
        <w:t>интерполятора</w:t>
      </w:r>
      <w:r>
        <w:t xml:space="preserve"> первой степени гладкости с импульсной характеристикой</w:t>
      </w:r>
    </w:p>
    <w:p w14:paraId="37E8FA90" w14:textId="7534509F" w:rsidR="00746009" w:rsidRDefault="00746009" w:rsidP="00746009">
      <w:pPr>
        <w:jc w:val="center"/>
      </w:pPr>
      <w:r>
        <w:rPr>
          <w:noProof/>
        </w:rPr>
        <w:drawing>
          <wp:inline distT="0" distB="0" distL="0" distR="0" wp14:anchorId="6B22E5A2" wp14:editId="34D06FBD">
            <wp:extent cx="4722495" cy="2332355"/>
            <wp:effectExtent l="0" t="0" r="1905" b="0"/>
            <wp:docPr id="92219987" name="Рисунок 92219987"/>
            <wp:cNvGraphicFramePr/>
            <a:graphic xmlns:a="http://schemas.openxmlformats.org/drawingml/2006/main">
              <a:graphicData uri="http://schemas.openxmlformats.org/drawingml/2006/picture">
                <pic:pic xmlns:pic="http://schemas.openxmlformats.org/drawingml/2006/picture">
                  <pic:nvPicPr>
                    <pic:cNvPr id="116" name="Рисунок 116"/>
                    <pic:cNvPicPr/>
                  </pic:nvPicPr>
                  <pic:blipFill>
                    <a:blip r:embed="rId143"/>
                    <a:stretch>
                      <a:fillRect/>
                    </a:stretch>
                  </pic:blipFill>
                  <pic:spPr>
                    <a:xfrm>
                      <a:off x="0" y="0"/>
                      <a:ext cx="4722495" cy="2332355"/>
                    </a:xfrm>
                    <a:prstGeom prst="rect">
                      <a:avLst/>
                    </a:prstGeom>
                  </pic:spPr>
                </pic:pic>
              </a:graphicData>
            </a:graphic>
          </wp:inline>
        </w:drawing>
      </w:r>
      <w:r w:rsidR="00B25F00" w:rsidRPr="00B25F00">
        <w:rPr>
          <w:noProof/>
        </w:rPr>
        <w:t xml:space="preserve"> </w:t>
      </w:r>
      <w:r w:rsidR="00B25F00" w:rsidRPr="00B25F00">
        <w:drawing>
          <wp:inline distT="0" distB="0" distL="0" distR="0" wp14:anchorId="338C7D49" wp14:editId="61C45C8E">
            <wp:extent cx="4857750" cy="1195354"/>
            <wp:effectExtent l="0" t="0" r="0" b="5080"/>
            <wp:docPr id="92219988" name="Рисунок 92219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867827" cy="1197834"/>
                    </a:xfrm>
                    <a:prstGeom prst="rect">
                      <a:avLst/>
                    </a:prstGeom>
                  </pic:spPr>
                </pic:pic>
              </a:graphicData>
            </a:graphic>
          </wp:inline>
        </w:drawing>
      </w:r>
      <w:r w:rsidR="00FA6D4D" w:rsidRPr="00FA6D4D">
        <w:rPr>
          <w:noProof/>
        </w:rPr>
        <w:t xml:space="preserve"> </w:t>
      </w:r>
      <w:r w:rsidR="00FA6D4D">
        <w:rPr>
          <w:noProof/>
        </w:rPr>
        <w:drawing>
          <wp:inline distT="0" distB="0" distL="0" distR="0" wp14:anchorId="43FD6153" wp14:editId="6A8B8B69">
            <wp:extent cx="4737100" cy="2307590"/>
            <wp:effectExtent l="0" t="0" r="6350" b="0"/>
            <wp:docPr id="92219989" name="Рисунок 92219989"/>
            <wp:cNvGraphicFramePr/>
            <a:graphic xmlns:a="http://schemas.openxmlformats.org/drawingml/2006/main">
              <a:graphicData uri="http://schemas.openxmlformats.org/drawingml/2006/picture">
                <pic:pic xmlns:pic="http://schemas.openxmlformats.org/drawingml/2006/picture">
                  <pic:nvPicPr>
                    <pic:cNvPr id="118" name="Рисунок 118"/>
                    <pic:cNvPicPr/>
                  </pic:nvPicPr>
                  <pic:blipFill>
                    <a:blip r:embed="rId145"/>
                    <a:stretch>
                      <a:fillRect/>
                    </a:stretch>
                  </pic:blipFill>
                  <pic:spPr>
                    <a:xfrm>
                      <a:off x="0" y="0"/>
                      <a:ext cx="4737100" cy="2307590"/>
                    </a:xfrm>
                    <a:prstGeom prst="rect">
                      <a:avLst/>
                    </a:prstGeom>
                  </pic:spPr>
                </pic:pic>
              </a:graphicData>
            </a:graphic>
          </wp:inline>
        </w:drawing>
      </w:r>
      <w:r w:rsidR="00DF1FAA" w:rsidRPr="00DF1FAA">
        <w:rPr>
          <w:noProof/>
        </w:rPr>
        <w:t xml:space="preserve"> </w:t>
      </w:r>
      <w:r w:rsidR="00DF1FAA">
        <w:rPr>
          <w:noProof/>
        </w:rPr>
        <w:drawing>
          <wp:inline distT="0" distB="0" distL="0" distR="0" wp14:anchorId="770E5E11" wp14:editId="7D3BABA2">
            <wp:extent cx="4692650" cy="2307590"/>
            <wp:effectExtent l="0" t="0" r="0" b="0"/>
            <wp:docPr id="92219990" name="Рисунок 92219990"/>
            <wp:cNvGraphicFramePr/>
            <a:graphic xmlns:a="http://schemas.openxmlformats.org/drawingml/2006/main">
              <a:graphicData uri="http://schemas.openxmlformats.org/drawingml/2006/picture">
                <pic:pic xmlns:pic="http://schemas.openxmlformats.org/drawingml/2006/picture">
                  <pic:nvPicPr>
                    <pic:cNvPr id="119" name="Рисунок 119"/>
                    <pic:cNvPicPr/>
                  </pic:nvPicPr>
                  <pic:blipFill>
                    <a:blip r:embed="rId146"/>
                    <a:stretch>
                      <a:fillRect/>
                    </a:stretch>
                  </pic:blipFill>
                  <pic:spPr>
                    <a:xfrm>
                      <a:off x="0" y="0"/>
                      <a:ext cx="4692650" cy="2307590"/>
                    </a:xfrm>
                    <a:prstGeom prst="rect">
                      <a:avLst/>
                    </a:prstGeom>
                  </pic:spPr>
                </pic:pic>
              </a:graphicData>
            </a:graphic>
          </wp:inline>
        </w:drawing>
      </w:r>
    </w:p>
    <w:p w14:paraId="3FAC8E43" w14:textId="25B88FCB" w:rsidR="00345BB4" w:rsidRDefault="00345BB4" w:rsidP="00345BB4">
      <w:pPr>
        <w:spacing w:after="0"/>
        <w:jc w:val="center"/>
      </w:pPr>
      <w:r>
        <w:t>Рис 2</w:t>
      </w:r>
      <w:r w:rsidR="00CB7577">
        <w:t>7</w:t>
      </w:r>
      <w:r w:rsidRPr="00325089">
        <w:t>.</w:t>
      </w:r>
      <w:r>
        <w:t xml:space="preserve"> Графики характеристик ЦФ</w:t>
      </w:r>
    </w:p>
    <w:p w14:paraId="37CE511D" w14:textId="77777777" w:rsidR="00330167" w:rsidRDefault="00330167" w:rsidP="00345BB4">
      <w:pPr>
        <w:spacing w:after="0"/>
        <w:jc w:val="center"/>
      </w:pPr>
    </w:p>
    <w:p w14:paraId="1BA450FC" w14:textId="3ADF6FEA" w:rsidR="00330167" w:rsidRDefault="00330167" w:rsidP="00330167">
      <w:r>
        <w:t xml:space="preserve">4.5. Исследовать повышение частоты дискретизации в 5 раз с помощью ФНЧ с П-образной АЧХ. </w:t>
      </w:r>
    </w:p>
    <w:p w14:paraId="28D54485" w14:textId="5367E4D5" w:rsidR="0058023B" w:rsidRDefault="0058023B" w:rsidP="0058023B">
      <w:pPr>
        <w:jc w:val="center"/>
      </w:pPr>
      <w:r w:rsidRPr="0058023B">
        <w:drawing>
          <wp:inline distT="0" distB="0" distL="0" distR="0" wp14:anchorId="7F16CB56" wp14:editId="142986EA">
            <wp:extent cx="4057650" cy="2164370"/>
            <wp:effectExtent l="0" t="0" r="0" b="7620"/>
            <wp:docPr id="92219991" name="Рисунок 9221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067276" cy="2169505"/>
                    </a:xfrm>
                    <a:prstGeom prst="rect">
                      <a:avLst/>
                    </a:prstGeom>
                  </pic:spPr>
                </pic:pic>
              </a:graphicData>
            </a:graphic>
          </wp:inline>
        </w:drawing>
      </w:r>
      <w:r w:rsidR="00172204" w:rsidRPr="00172204">
        <w:rPr>
          <w:noProof/>
        </w:rPr>
        <w:t xml:space="preserve"> </w:t>
      </w:r>
      <w:r w:rsidR="00172204" w:rsidRPr="00172204">
        <w:drawing>
          <wp:inline distT="0" distB="0" distL="0" distR="0" wp14:anchorId="1D48B826" wp14:editId="223CE960">
            <wp:extent cx="3886200" cy="2090364"/>
            <wp:effectExtent l="0" t="0" r="0" b="5715"/>
            <wp:docPr id="92219992" name="Рисунок 9221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904222" cy="2100058"/>
                    </a:xfrm>
                    <a:prstGeom prst="rect">
                      <a:avLst/>
                    </a:prstGeom>
                  </pic:spPr>
                </pic:pic>
              </a:graphicData>
            </a:graphic>
          </wp:inline>
        </w:drawing>
      </w:r>
      <w:r w:rsidR="002A3ABB" w:rsidRPr="002A3ABB">
        <w:rPr>
          <w:noProof/>
        </w:rPr>
        <w:t xml:space="preserve"> </w:t>
      </w:r>
      <w:r w:rsidR="002A3ABB" w:rsidRPr="002A3ABB">
        <w:rPr>
          <w:noProof/>
        </w:rPr>
        <w:drawing>
          <wp:inline distT="0" distB="0" distL="0" distR="0" wp14:anchorId="01F772E1" wp14:editId="1202E40F">
            <wp:extent cx="3836194" cy="2027380"/>
            <wp:effectExtent l="0" t="0" r="0" b="0"/>
            <wp:docPr id="92219993" name="Рисунок 9221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850832" cy="2035116"/>
                    </a:xfrm>
                    <a:prstGeom prst="rect">
                      <a:avLst/>
                    </a:prstGeom>
                  </pic:spPr>
                </pic:pic>
              </a:graphicData>
            </a:graphic>
          </wp:inline>
        </w:drawing>
      </w:r>
      <w:r w:rsidR="00295E5B" w:rsidRPr="00295E5B">
        <w:rPr>
          <w:noProof/>
        </w:rPr>
        <w:t xml:space="preserve"> </w:t>
      </w:r>
      <w:r w:rsidR="00295E5B" w:rsidRPr="00295E5B">
        <w:rPr>
          <w:noProof/>
        </w:rPr>
        <w:drawing>
          <wp:inline distT="0" distB="0" distL="0" distR="0" wp14:anchorId="1AD426C7" wp14:editId="433A2B7A">
            <wp:extent cx="3836194" cy="2055675"/>
            <wp:effectExtent l="0" t="0" r="0" b="1905"/>
            <wp:docPr id="92219994" name="Рисунок 92219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848157" cy="2062086"/>
                    </a:xfrm>
                    <a:prstGeom prst="rect">
                      <a:avLst/>
                    </a:prstGeom>
                  </pic:spPr>
                </pic:pic>
              </a:graphicData>
            </a:graphic>
          </wp:inline>
        </w:drawing>
      </w:r>
    </w:p>
    <w:p w14:paraId="06970C69" w14:textId="199445DA" w:rsidR="0078313C" w:rsidRDefault="0078313C" w:rsidP="0078313C">
      <w:pPr>
        <w:spacing w:after="0"/>
        <w:jc w:val="center"/>
      </w:pPr>
      <w:r>
        <w:t>Рис 2</w:t>
      </w:r>
      <w:r w:rsidR="00CB7577">
        <w:t>8</w:t>
      </w:r>
      <w:r w:rsidRPr="00325089">
        <w:t>.</w:t>
      </w:r>
      <w:r>
        <w:t xml:space="preserve"> Графики характеристик ЦФ</w:t>
      </w:r>
      <w:r w:rsidR="0058023B">
        <w:t xml:space="preserve"> (фильтр Чебышева)</w:t>
      </w:r>
    </w:p>
    <w:p w14:paraId="7E65ADB6" w14:textId="77777777" w:rsidR="004E272C" w:rsidRDefault="004E272C" w:rsidP="0078313C">
      <w:pPr>
        <w:spacing w:after="0"/>
        <w:jc w:val="center"/>
      </w:pPr>
    </w:p>
    <w:p w14:paraId="3E99C617" w14:textId="455C205E" w:rsidR="00804123" w:rsidRDefault="004E272C" w:rsidP="004E272C">
      <w:r>
        <w:t xml:space="preserve">4.6. Сравнить результаты восстановления заданного сигнала с помощью различных ЦФ. Изобразить схемы интерполяторов. </w:t>
      </w:r>
    </w:p>
    <w:p w14:paraId="7A5290A9" w14:textId="7E051FBB" w:rsidR="009E64BC" w:rsidRDefault="009E64BC" w:rsidP="009E64BC">
      <w:pPr>
        <w:jc w:val="center"/>
      </w:pPr>
      <w:r>
        <w:rPr>
          <w:noProof/>
        </w:rPr>
        <w:drawing>
          <wp:inline distT="0" distB="0" distL="0" distR="0" wp14:anchorId="0DC29F07" wp14:editId="7E5B7827">
            <wp:extent cx="5158740" cy="1303020"/>
            <wp:effectExtent l="0" t="0" r="3810" b="0"/>
            <wp:docPr id="92219995" name="Рисунок 92219995"/>
            <wp:cNvGraphicFramePr/>
            <a:graphic xmlns:a="http://schemas.openxmlformats.org/drawingml/2006/main">
              <a:graphicData uri="http://schemas.openxmlformats.org/drawingml/2006/picture">
                <pic:pic xmlns:pic="http://schemas.openxmlformats.org/drawingml/2006/picture">
                  <pic:nvPicPr>
                    <pic:cNvPr id="127" name="Рисунок 127"/>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158740" cy="1303020"/>
                    </a:xfrm>
                    <a:prstGeom prst="rect">
                      <a:avLst/>
                    </a:prstGeom>
                    <a:noFill/>
                    <a:ln>
                      <a:noFill/>
                    </a:ln>
                  </pic:spPr>
                </pic:pic>
              </a:graphicData>
            </a:graphic>
          </wp:inline>
        </w:drawing>
      </w:r>
      <w:r>
        <w:rPr>
          <w:noProof/>
        </w:rPr>
        <w:drawing>
          <wp:inline distT="0" distB="0" distL="0" distR="0" wp14:anchorId="7257FA09" wp14:editId="6DC4F2D6">
            <wp:extent cx="5940425" cy="1789430"/>
            <wp:effectExtent l="0" t="0" r="3175" b="1270"/>
            <wp:docPr id="92219996" name="Рисунок 92219996"/>
            <wp:cNvGraphicFramePr/>
            <a:graphic xmlns:a="http://schemas.openxmlformats.org/drawingml/2006/main">
              <a:graphicData uri="http://schemas.openxmlformats.org/drawingml/2006/picture">
                <pic:pic xmlns:pic="http://schemas.openxmlformats.org/drawingml/2006/picture">
                  <pic:nvPicPr>
                    <pic:cNvPr id="126" name="Рисунок 126"/>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40425" cy="1789430"/>
                    </a:xfrm>
                    <a:prstGeom prst="rect">
                      <a:avLst/>
                    </a:prstGeom>
                    <a:noFill/>
                    <a:ln>
                      <a:noFill/>
                    </a:ln>
                  </pic:spPr>
                </pic:pic>
              </a:graphicData>
            </a:graphic>
          </wp:inline>
        </w:drawing>
      </w:r>
      <w:r>
        <w:rPr>
          <w:noProof/>
        </w:rPr>
        <w:drawing>
          <wp:inline distT="0" distB="0" distL="0" distR="0" wp14:anchorId="08525B03" wp14:editId="303ACA9B">
            <wp:extent cx="5184140" cy="1435735"/>
            <wp:effectExtent l="0" t="0" r="0" b="0"/>
            <wp:docPr id="92219997" name="Рисунок 92219997"/>
            <wp:cNvGraphicFramePr/>
            <a:graphic xmlns:a="http://schemas.openxmlformats.org/drawingml/2006/main">
              <a:graphicData uri="http://schemas.openxmlformats.org/drawingml/2006/picture">
                <pic:pic xmlns:pic="http://schemas.openxmlformats.org/drawingml/2006/picture">
                  <pic:nvPicPr>
                    <pic:cNvPr id="125" name="Рисунок 125"/>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184140" cy="1435735"/>
                    </a:xfrm>
                    <a:prstGeom prst="rect">
                      <a:avLst/>
                    </a:prstGeom>
                    <a:noFill/>
                    <a:ln>
                      <a:noFill/>
                    </a:ln>
                  </pic:spPr>
                </pic:pic>
              </a:graphicData>
            </a:graphic>
          </wp:inline>
        </w:drawing>
      </w:r>
      <w:r>
        <w:rPr>
          <w:noProof/>
        </w:rPr>
        <w:drawing>
          <wp:inline distT="0" distB="0" distL="0" distR="0" wp14:anchorId="639B3454" wp14:editId="1D477EED">
            <wp:extent cx="2619910" cy="3565133"/>
            <wp:effectExtent l="0" t="0" r="9525" b="0"/>
            <wp:docPr id="92219998" name="Рисунок 92219998"/>
            <wp:cNvGraphicFramePr/>
            <a:graphic xmlns:a="http://schemas.openxmlformats.org/drawingml/2006/main">
              <a:graphicData uri="http://schemas.openxmlformats.org/drawingml/2006/picture">
                <pic:pic xmlns:pic="http://schemas.openxmlformats.org/drawingml/2006/picture">
                  <pic:nvPicPr>
                    <pic:cNvPr id="124" name="Рисунок 124"/>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634817" cy="3585418"/>
                    </a:xfrm>
                    <a:prstGeom prst="rect">
                      <a:avLst/>
                    </a:prstGeom>
                    <a:noFill/>
                    <a:ln>
                      <a:noFill/>
                    </a:ln>
                  </pic:spPr>
                </pic:pic>
              </a:graphicData>
            </a:graphic>
          </wp:inline>
        </w:drawing>
      </w:r>
    </w:p>
    <w:p w14:paraId="2C513B65" w14:textId="32966AFE" w:rsidR="00804123" w:rsidRDefault="00804123" w:rsidP="00804123">
      <w:pPr>
        <w:spacing w:after="0"/>
        <w:jc w:val="center"/>
      </w:pPr>
      <w:r>
        <w:t>Рис 2</w:t>
      </w:r>
      <w:r w:rsidR="00CB7577">
        <w:t>9</w:t>
      </w:r>
      <w:r w:rsidRPr="00325089">
        <w:t>.</w:t>
      </w:r>
      <w:r>
        <w:t xml:space="preserve"> </w:t>
      </w:r>
      <w:r>
        <w:t>Схемы интерполяторов</w:t>
      </w:r>
    </w:p>
    <w:p w14:paraId="7BAB8D1A" w14:textId="77777777" w:rsidR="007F5795" w:rsidRPr="007F5795" w:rsidRDefault="007F5795" w:rsidP="00090397">
      <w:pPr>
        <w:spacing w:line="254" w:lineRule="auto"/>
        <w:jc w:val="both"/>
        <w:rPr>
          <w:rFonts w:cstheme="minorHAnsi"/>
          <w:noProof/>
        </w:rPr>
      </w:pPr>
      <w:r w:rsidRPr="007F5795">
        <w:rPr>
          <w:rFonts w:cstheme="minorHAnsi"/>
          <w:b/>
          <w:bCs/>
          <w:noProof/>
        </w:rPr>
        <w:lastRenderedPageBreak/>
        <w:t>Ступенчатый интерполятор (п. 4.2)</w:t>
      </w:r>
      <w:r w:rsidRPr="007F5795">
        <w:rPr>
          <w:rFonts w:cstheme="minorHAnsi"/>
          <w:noProof/>
        </w:rPr>
        <w:t> даёт наихудшее качество восстановления — выходной сигнал имеет ступенчатую форму («лесенку»), что соответствует удержанию предыдущего значения до прихода следующего отсчёта. Такой метод не подавляет высокочастотные составляющие, в спектре присутствуют зеркальные частоты.</w:t>
      </w:r>
    </w:p>
    <w:p w14:paraId="7F512623" w14:textId="77777777" w:rsidR="007F5795" w:rsidRPr="007F5795" w:rsidRDefault="007F5795" w:rsidP="00090397">
      <w:pPr>
        <w:spacing w:line="254" w:lineRule="auto"/>
        <w:jc w:val="both"/>
        <w:rPr>
          <w:rFonts w:cstheme="minorHAnsi"/>
          <w:noProof/>
        </w:rPr>
      </w:pPr>
      <w:r w:rsidRPr="007F5795">
        <w:rPr>
          <w:rFonts w:cstheme="minorHAnsi"/>
          <w:b/>
          <w:bCs/>
          <w:noProof/>
        </w:rPr>
        <w:t>Линейный интерполятор (п. 4.3)</w:t>
      </w:r>
      <w:r w:rsidRPr="007F5795">
        <w:rPr>
          <w:rFonts w:cstheme="minorHAnsi"/>
          <w:noProof/>
        </w:rPr>
        <w:t> обеспечивает соединение отсчётов прямыми линиями, что даёт трапецеидальную форму сигнала. Качество восстановления выше, чем у ступенчатого, но на фронтах присутствуют изломы (разрывы первой производной), что указывает на недостаточную гладкость.</w:t>
      </w:r>
    </w:p>
    <w:p w14:paraId="67310B1E" w14:textId="77777777" w:rsidR="007F5795" w:rsidRPr="007F5795" w:rsidRDefault="007F5795" w:rsidP="00090397">
      <w:pPr>
        <w:spacing w:line="254" w:lineRule="auto"/>
        <w:jc w:val="both"/>
        <w:rPr>
          <w:rFonts w:cstheme="minorHAnsi"/>
          <w:noProof/>
        </w:rPr>
      </w:pPr>
      <w:r w:rsidRPr="007F5795">
        <w:rPr>
          <w:rFonts w:cstheme="minorHAnsi"/>
          <w:b/>
          <w:bCs/>
          <w:noProof/>
        </w:rPr>
        <w:t>Сплайновый интерполятор (п. 4.4)</w:t>
      </w:r>
      <w:r w:rsidRPr="007F5795">
        <w:rPr>
          <w:rFonts w:cstheme="minorHAnsi"/>
          <w:noProof/>
        </w:rPr>
        <w:t> благодаря импульсной характеристике, обеспечивающей непрерывность первой производной, формирует гладкую кривую без изломов. Однако наличие отрицательных коэффициентов в импульсной характеристике приводит к небольшим выбросам на фронтах (эффект Гиббса).</w:t>
      </w:r>
    </w:p>
    <w:p w14:paraId="5F846838" w14:textId="77777777" w:rsidR="007F5795" w:rsidRPr="007F5795" w:rsidRDefault="007F5795" w:rsidP="00090397">
      <w:pPr>
        <w:spacing w:line="254" w:lineRule="auto"/>
        <w:jc w:val="both"/>
        <w:rPr>
          <w:rFonts w:cstheme="minorHAnsi"/>
          <w:noProof/>
        </w:rPr>
      </w:pPr>
      <w:r w:rsidRPr="007F5795">
        <w:rPr>
          <w:rFonts w:cstheme="minorHAnsi"/>
          <w:b/>
          <w:bCs/>
          <w:noProof/>
        </w:rPr>
        <w:t>ФНЧ с П-образной АЧХ (п. 4.5)</w:t>
      </w:r>
      <w:r w:rsidRPr="007F5795">
        <w:rPr>
          <w:rFonts w:cstheme="minorHAnsi"/>
          <w:noProof/>
        </w:rPr>
        <w:t> обеспечивает наилучшее восстановление, так как теоретически должен пропускать только спектр исходного сигнала и полностью подавлять высокочастотные зеркальные составляющие. Выходной сигнал имеет наиболее гладкую форму, близкую к идеальному прямоугольному импульсу (с закруглёнными фронтами из-за конечного порядка фильтра).</w:t>
      </w:r>
    </w:p>
    <w:p w14:paraId="21B71A22" w14:textId="26134C41" w:rsidR="00804123" w:rsidRDefault="00804123" w:rsidP="007F5795">
      <w:pPr>
        <w:spacing w:after="0"/>
      </w:pPr>
    </w:p>
    <w:p w14:paraId="3DEB2EA3" w14:textId="77777777" w:rsidR="0049113B" w:rsidRDefault="0049113B">
      <w:r>
        <w:br w:type="page"/>
      </w:r>
    </w:p>
    <w:p w14:paraId="1C53D7B5" w14:textId="73C3E9BF" w:rsidR="00FE574E" w:rsidRDefault="00FE574E" w:rsidP="00FE574E">
      <w:pPr>
        <w:spacing w:after="0"/>
      </w:pPr>
      <w:r>
        <w:lastRenderedPageBreak/>
        <w:t xml:space="preserve">4.7. Задать сигнал на входе ЦФ в виде симметричного треугольного импульса из 15-ти отсчётов. Между каждыми двумя соседними отсчётами вставить четыре нулевых. </w:t>
      </w:r>
    </w:p>
    <w:p w14:paraId="4D6118A1" w14:textId="597D2BA5" w:rsidR="00FE574E" w:rsidRDefault="00FE574E" w:rsidP="00FE574E">
      <w:pPr>
        <w:spacing w:after="0"/>
      </w:pPr>
      <w:r>
        <w:t>Повторить п.4.2-4.6 для симметричного треугольного импульса.</w:t>
      </w:r>
    </w:p>
    <w:p w14:paraId="32004A50" w14:textId="2902A806" w:rsidR="00466C36" w:rsidRDefault="001E0112" w:rsidP="001E0112">
      <w:pPr>
        <w:spacing w:after="0"/>
        <w:jc w:val="center"/>
      </w:pPr>
      <w:r>
        <w:rPr>
          <w:noProof/>
        </w:rPr>
        <w:drawing>
          <wp:inline distT="0" distB="0" distL="0" distR="0" wp14:anchorId="2D0CD838" wp14:editId="38D72423">
            <wp:extent cx="4709795" cy="2334895"/>
            <wp:effectExtent l="0" t="0" r="0" b="8255"/>
            <wp:docPr id="92219999" name="Рисунок 92219999"/>
            <wp:cNvGraphicFramePr/>
            <a:graphic xmlns:a="http://schemas.openxmlformats.org/drawingml/2006/main">
              <a:graphicData uri="http://schemas.openxmlformats.org/drawingml/2006/picture">
                <pic:pic xmlns:pic="http://schemas.openxmlformats.org/drawingml/2006/picture">
                  <pic:nvPicPr>
                    <pic:cNvPr id="92219969" name="Рисунок 92219969"/>
                    <pic:cNvPicPr/>
                  </pic:nvPicPr>
                  <pic:blipFill>
                    <a:blip r:embed="rId155"/>
                    <a:stretch>
                      <a:fillRect/>
                    </a:stretch>
                  </pic:blipFill>
                  <pic:spPr>
                    <a:xfrm>
                      <a:off x="0" y="0"/>
                      <a:ext cx="4709795" cy="2334895"/>
                    </a:xfrm>
                    <a:prstGeom prst="rect">
                      <a:avLst/>
                    </a:prstGeom>
                  </pic:spPr>
                </pic:pic>
              </a:graphicData>
            </a:graphic>
          </wp:inline>
        </w:drawing>
      </w:r>
      <w:r w:rsidR="003B7DFB" w:rsidRPr="003B7DFB">
        <w:rPr>
          <w:noProof/>
        </w:rPr>
        <w:t xml:space="preserve"> </w:t>
      </w:r>
      <w:r w:rsidR="003B7DFB" w:rsidRPr="003B7DFB">
        <w:drawing>
          <wp:inline distT="0" distB="0" distL="0" distR="0" wp14:anchorId="0C09FA1A" wp14:editId="30923339">
            <wp:extent cx="4805606" cy="1205639"/>
            <wp:effectExtent l="0" t="0" r="0" b="8255"/>
            <wp:docPr id="92220000" name="Рисунок 9222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805606" cy="1205639"/>
                    </a:xfrm>
                    <a:prstGeom prst="rect">
                      <a:avLst/>
                    </a:prstGeom>
                  </pic:spPr>
                </pic:pic>
              </a:graphicData>
            </a:graphic>
          </wp:inline>
        </w:drawing>
      </w:r>
      <w:r w:rsidR="00BD3373" w:rsidRPr="00BD3373">
        <w:rPr>
          <w:noProof/>
        </w:rPr>
        <w:t xml:space="preserve"> </w:t>
      </w:r>
      <w:r w:rsidR="00BD3373">
        <w:rPr>
          <w:noProof/>
        </w:rPr>
        <w:drawing>
          <wp:inline distT="0" distB="0" distL="0" distR="0" wp14:anchorId="46681A58" wp14:editId="2CF6FFAF">
            <wp:extent cx="4151510" cy="1808777"/>
            <wp:effectExtent l="0" t="0" r="1905" b="1270"/>
            <wp:docPr id="92220001" name="Рисунок 92220001"/>
            <wp:cNvGraphicFramePr/>
            <a:graphic xmlns:a="http://schemas.openxmlformats.org/drawingml/2006/main">
              <a:graphicData uri="http://schemas.openxmlformats.org/drawingml/2006/picture">
                <pic:pic xmlns:pic="http://schemas.openxmlformats.org/drawingml/2006/picture">
                  <pic:nvPicPr>
                    <pic:cNvPr id="92219985" name="Рисунок 92219985"/>
                    <pic:cNvPicPr/>
                  </pic:nvPicPr>
                  <pic:blipFill>
                    <a:blip r:embed="rId157"/>
                    <a:stretch>
                      <a:fillRect/>
                    </a:stretch>
                  </pic:blipFill>
                  <pic:spPr>
                    <a:xfrm>
                      <a:off x="0" y="0"/>
                      <a:ext cx="4167248" cy="1815634"/>
                    </a:xfrm>
                    <a:prstGeom prst="rect">
                      <a:avLst/>
                    </a:prstGeom>
                  </pic:spPr>
                </pic:pic>
              </a:graphicData>
            </a:graphic>
          </wp:inline>
        </w:drawing>
      </w:r>
      <w:r w:rsidR="001C169F" w:rsidRPr="001C169F">
        <w:rPr>
          <w:noProof/>
        </w:rPr>
        <w:t xml:space="preserve"> </w:t>
      </w:r>
      <w:r w:rsidR="001C169F">
        <w:rPr>
          <w:noProof/>
        </w:rPr>
        <w:drawing>
          <wp:inline distT="0" distB="0" distL="0" distR="0" wp14:anchorId="2AC9F68A" wp14:editId="3E409C2D">
            <wp:extent cx="3964625" cy="1715335"/>
            <wp:effectExtent l="0" t="0" r="0" b="0"/>
            <wp:docPr id="92220002" name="Рисунок 92220002"/>
            <wp:cNvGraphicFramePr/>
            <a:graphic xmlns:a="http://schemas.openxmlformats.org/drawingml/2006/main">
              <a:graphicData uri="http://schemas.openxmlformats.org/drawingml/2006/picture">
                <pic:pic xmlns:pic="http://schemas.openxmlformats.org/drawingml/2006/picture">
                  <pic:nvPicPr>
                    <pic:cNvPr id="92219986" name="Рисунок 92219986"/>
                    <pic:cNvPicPr/>
                  </pic:nvPicPr>
                  <pic:blipFill>
                    <a:blip r:embed="rId158"/>
                    <a:stretch>
                      <a:fillRect/>
                    </a:stretch>
                  </pic:blipFill>
                  <pic:spPr>
                    <a:xfrm>
                      <a:off x="0" y="0"/>
                      <a:ext cx="3974130" cy="1719447"/>
                    </a:xfrm>
                    <a:prstGeom prst="rect">
                      <a:avLst/>
                    </a:prstGeom>
                  </pic:spPr>
                </pic:pic>
              </a:graphicData>
            </a:graphic>
          </wp:inline>
        </w:drawing>
      </w:r>
    </w:p>
    <w:p w14:paraId="79498C04" w14:textId="17E341A0" w:rsidR="00A4290D" w:rsidRDefault="007843E1" w:rsidP="007843E1">
      <w:pPr>
        <w:spacing w:after="0"/>
        <w:jc w:val="center"/>
      </w:pPr>
      <w:r>
        <w:t xml:space="preserve">Рис </w:t>
      </w:r>
      <w:r w:rsidR="00CB7577">
        <w:t>30</w:t>
      </w:r>
      <w:r>
        <w:t>. Графики характеристик ЦФ</w:t>
      </w:r>
    </w:p>
    <w:p w14:paraId="04594283" w14:textId="77777777" w:rsidR="00A4290D" w:rsidRDefault="00A4290D">
      <w:r>
        <w:br w:type="page"/>
      </w:r>
    </w:p>
    <w:p w14:paraId="42BAEB57" w14:textId="1CA31A74" w:rsidR="007843E1" w:rsidRDefault="009C35B5" w:rsidP="007843E1">
      <w:pPr>
        <w:spacing w:after="0"/>
        <w:jc w:val="center"/>
      </w:pPr>
      <w:r>
        <w:rPr>
          <w:noProof/>
        </w:rPr>
        <w:lastRenderedPageBreak/>
        <w:drawing>
          <wp:inline distT="0" distB="0" distL="0" distR="0" wp14:anchorId="666EEF37" wp14:editId="48DC020C">
            <wp:extent cx="4722495" cy="2329815"/>
            <wp:effectExtent l="0" t="0" r="1905" b="0"/>
            <wp:docPr id="92220003" name="Рисунок 92220003"/>
            <wp:cNvGraphicFramePr/>
            <a:graphic xmlns:a="http://schemas.openxmlformats.org/drawingml/2006/main">
              <a:graphicData uri="http://schemas.openxmlformats.org/drawingml/2006/picture">
                <pic:pic xmlns:pic="http://schemas.openxmlformats.org/drawingml/2006/picture">
                  <pic:nvPicPr>
                    <pic:cNvPr id="92219973" name="Рисунок 92219973"/>
                    <pic:cNvPicPr/>
                  </pic:nvPicPr>
                  <pic:blipFill>
                    <a:blip r:embed="rId139"/>
                    <a:stretch>
                      <a:fillRect/>
                    </a:stretch>
                  </pic:blipFill>
                  <pic:spPr>
                    <a:xfrm>
                      <a:off x="0" y="0"/>
                      <a:ext cx="4722495" cy="2329815"/>
                    </a:xfrm>
                    <a:prstGeom prst="rect">
                      <a:avLst/>
                    </a:prstGeom>
                  </pic:spPr>
                </pic:pic>
              </a:graphicData>
            </a:graphic>
          </wp:inline>
        </w:drawing>
      </w:r>
      <w:r w:rsidR="00F65A54" w:rsidRPr="00F65A54">
        <w:rPr>
          <w:noProof/>
        </w:rPr>
        <w:t xml:space="preserve"> </w:t>
      </w:r>
      <w:r w:rsidR="00F65A54" w:rsidRPr="00F65A54">
        <w:drawing>
          <wp:inline distT="0" distB="0" distL="0" distR="0" wp14:anchorId="39F2EB25" wp14:editId="14DE1A33">
            <wp:extent cx="4805606" cy="1233379"/>
            <wp:effectExtent l="0" t="0" r="0" b="5080"/>
            <wp:docPr id="92220004" name="Рисунок 9222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825091" cy="1238380"/>
                    </a:xfrm>
                    <a:prstGeom prst="rect">
                      <a:avLst/>
                    </a:prstGeom>
                  </pic:spPr>
                </pic:pic>
              </a:graphicData>
            </a:graphic>
          </wp:inline>
        </w:drawing>
      </w:r>
      <w:r w:rsidR="004F3AB6" w:rsidRPr="004F3AB6">
        <w:rPr>
          <w:noProof/>
        </w:rPr>
        <w:t xml:space="preserve"> </w:t>
      </w:r>
      <w:r w:rsidR="004F3AB6">
        <w:rPr>
          <w:noProof/>
        </w:rPr>
        <w:drawing>
          <wp:inline distT="0" distB="0" distL="0" distR="0" wp14:anchorId="780B187E" wp14:editId="5CB78EA9">
            <wp:extent cx="4725035" cy="2334895"/>
            <wp:effectExtent l="0" t="0" r="0" b="8255"/>
            <wp:docPr id="92220005" name="Рисунок 92220005"/>
            <wp:cNvGraphicFramePr/>
            <a:graphic xmlns:a="http://schemas.openxmlformats.org/drawingml/2006/main">
              <a:graphicData uri="http://schemas.openxmlformats.org/drawingml/2006/picture">
                <pic:pic xmlns:pic="http://schemas.openxmlformats.org/drawingml/2006/picture">
                  <pic:nvPicPr>
                    <pic:cNvPr id="92219987" name="Рисунок 92219987"/>
                    <pic:cNvPicPr/>
                  </pic:nvPicPr>
                  <pic:blipFill>
                    <a:blip r:embed="rId160"/>
                    <a:stretch>
                      <a:fillRect/>
                    </a:stretch>
                  </pic:blipFill>
                  <pic:spPr>
                    <a:xfrm>
                      <a:off x="0" y="0"/>
                      <a:ext cx="4725035" cy="2334895"/>
                    </a:xfrm>
                    <a:prstGeom prst="rect">
                      <a:avLst/>
                    </a:prstGeom>
                  </pic:spPr>
                </pic:pic>
              </a:graphicData>
            </a:graphic>
          </wp:inline>
        </w:drawing>
      </w:r>
      <w:r w:rsidR="00805E47" w:rsidRPr="00805E47">
        <w:rPr>
          <w:noProof/>
        </w:rPr>
        <w:t xml:space="preserve"> </w:t>
      </w:r>
      <w:r w:rsidR="00805E47">
        <w:rPr>
          <w:noProof/>
        </w:rPr>
        <w:drawing>
          <wp:inline distT="0" distB="0" distL="0" distR="0" wp14:anchorId="75D9BD84" wp14:editId="3D48604C">
            <wp:extent cx="4682490" cy="2307590"/>
            <wp:effectExtent l="0" t="0" r="3810" b="0"/>
            <wp:docPr id="92220006" name="Рисунок 92220006"/>
            <wp:cNvGraphicFramePr/>
            <a:graphic xmlns:a="http://schemas.openxmlformats.org/drawingml/2006/main">
              <a:graphicData uri="http://schemas.openxmlformats.org/drawingml/2006/picture">
                <pic:pic xmlns:pic="http://schemas.openxmlformats.org/drawingml/2006/picture">
                  <pic:nvPicPr>
                    <pic:cNvPr id="92219988" name="Рисунок 92219988"/>
                    <pic:cNvPicPr/>
                  </pic:nvPicPr>
                  <pic:blipFill>
                    <a:blip r:embed="rId161"/>
                    <a:stretch>
                      <a:fillRect/>
                    </a:stretch>
                  </pic:blipFill>
                  <pic:spPr>
                    <a:xfrm>
                      <a:off x="0" y="0"/>
                      <a:ext cx="4682490" cy="2307590"/>
                    </a:xfrm>
                    <a:prstGeom prst="rect">
                      <a:avLst/>
                    </a:prstGeom>
                  </pic:spPr>
                </pic:pic>
              </a:graphicData>
            </a:graphic>
          </wp:inline>
        </w:drawing>
      </w:r>
    </w:p>
    <w:p w14:paraId="158D798E" w14:textId="64B9E22E" w:rsidR="002E3531" w:rsidRDefault="007843E1" w:rsidP="007843E1">
      <w:pPr>
        <w:spacing w:after="0"/>
        <w:jc w:val="center"/>
      </w:pPr>
      <w:r>
        <w:t xml:space="preserve">Рис </w:t>
      </w:r>
      <w:r w:rsidR="00693D6F">
        <w:t>3</w:t>
      </w:r>
      <w:r w:rsidR="00CB7577">
        <w:t>1</w:t>
      </w:r>
      <w:r>
        <w:t>. Графики характеристик ЦФ</w:t>
      </w:r>
    </w:p>
    <w:p w14:paraId="4A26E2BD" w14:textId="77777777" w:rsidR="002E3531" w:rsidRDefault="002E3531">
      <w:r>
        <w:br w:type="page"/>
      </w:r>
    </w:p>
    <w:p w14:paraId="703CBA09" w14:textId="2B2046F2" w:rsidR="007843E1" w:rsidRDefault="008239DA" w:rsidP="007843E1">
      <w:pPr>
        <w:spacing w:after="0"/>
        <w:jc w:val="center"/>
      </w:pPr>
      <w:r>
        <w:rPr>
          <w:noProof/>
        </w:rPr>
        <w:lastRenderedPageBreak/>
        <w:drawing>
          <wp:inline distT="0" distB="0" distL="0" distR="0" wp14:anchorId="2835837D" wp14:editId="28022D60">
            <wp:extent cx="4722495" cy="2332355"/>
            <wp:effectExtent l="0" t="0" r="1905" b="0"/>
            <wp:docPr id="92219977" name="Рисунок 92219977"/>
            <wp:cNvGraphicFramePr/>
            <a:graphic xmlns:a="http://schemas.openxmlformats.org/drawingml/2006/main">
              <a:graphicData uri="http://schemas.openxmlformats.org/drawingml/2006/picture">
                <pic:pic xmlns:pic="http://schemas.openxmlformats.org/drawingml/2006/picture">
                  <pic:nvPicPr>
                    <pic:cNvPr id="92219977" name="Рисунок 92219977"/>
                    <pic:cNvPicPr/>
                  </pic:nvPicPr>
                  <pic:blipFill>
                    <a:blip r:embed="rId143"/>
                    <a:stretch>
                      <a:fillRect/>
                    </a:stretch>
                  </pic:blipFill>
                  <pic:spPr>
                    <a:xfrm>
                      <a:off x="0" y="0"/>
                      <a:ext cx="4722495" cy="2332355"/>
                    </a:xfrm>
                    <a:prstGeom prst="rect">
                      <a:avLst/>
                    </a:prstGeom>
                  </pic:spPr>
                </pic:pic>
              </a:graphicData>
            </a:graphic>
          </wp:inline>
        </w:drawing>
      </w:r>
      <w:r w:rsidRPr="008239DA">
        <w:rPr>
          <w:noProof/>
        </w:rPr>
        <w:t xml:space="preserve"> </w:t>
      </w:r>
      <w:r w:rsidRPr="008239DA">
        <w:drawing>
          <wp:inline distT="0" distB="0" distL="0" distR="0" wp14:anchorId="3856EDFF" wp14:editId="5435D385">
            <wp:extent cx="4758885" cy="1156274"/>
            <wp:effectExtent l="0" t="0" r="3810" b="6350"/>
            <wp:docPr id="92220007" name="Рисунок 9222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778189" cy="1160964"/>
                    </a:xfrm>
                    <a:prstGeom prst="rect">
                      <a:avLst/>
                    </a:prstGeom>
                  </pic:spPr>
                </pic:pic>
              </a:graphicData>
            </a:graphic>
          </wp:inline>
        </w:drawing>
      </w:r>
      <w:r w:rsidR="00A74FA7" w:rsidRPr="00A74FA7">
        <w:rPr>
          <w:noProof/>
        </w:rPr>
        <w:t xml:space="preserve"> </w:t>
      </w:r>
      <w:r w:rsidR="00A74FA7">
        <w:rPr>
          <w:noProof/>
        </w:rPr>
        <w:drawing>
          <wp:inline distT="0" distB="0" distL="0" distR="0" wp14:anchorId="7C62D6C9" wp14:editId="76D6D6C6">
            <wp:extent cx="4712335" cy="2295525"/>
            <wp:effectExtent l="0" t="0" r="0" b="9525"/>
            <wp:docPr id="92220008" name="Рисунок 92220008"/>
            <wp:cNvGraphicFramePr/>
            <a:graphic xmlns:a="http://schemas.openxmlformats.org/drawingml/2006/main">
              <a:graphicData uri="http://schemas.openxmlformats.org/drawingml/2006/picture">
                <pic:pic xmlns:pic="http://schemas.openxmlformats.org/drawingml/2006/picture">
                  <pic:nvPicPr>
                    <pic:cNvPr id="92219989" name="Рисунок 92219989"/>
                    <pic:cNvPicPr/>
                  </pic:nvPicPr>
                  <pic:blipFill>
                    <a:blip r:embed="rId163"/>
                    <a:stretch>
                      <a:fillRect/>
                    </a:stretch>
                  </pic:blipFill>
                  <pic:spPr>
                    <a:xfrm>
                      <a:off x="0" y="0"/>
                      <a:ext cx="4712335" cy="2295525"/>
                    </a:xfrm>
                    <a:prstGeom prst="rect">
                      <a:avLst/>
                    </a:prstGeom>
                  </pic:spPr>
                </pic:pic>
              </a:graphicData>
            </a:graphic>
          </wp:inline>
        </w:drawing>
      </w:r>
      <w:r w:rsidR="00383191" w:rsidRPr="00383191">
        <w:rPr>
          <w:noProof/>
        </w:rPr>
        <w:t xml:space="preserve"> </w:t>
      </w:r>
      <w:r w:rsidR="00383191">
        <w:rPr>
          <w:noProof/>
        </w:rPr>
        <w:drawing>
          <wp:inline distT="0" distB="0" distL="0" distR="0" wp14:anchorId="2D8B9326" wp14:editId="5E98E89A">
            <wp:extent cx="4705350" cy="2300605"/>
            <wp:effectExtent l="0" t="0" r="0" b="4445"/>
            <wp:docPr id="92220009" name="Рисунок 92220009"/>
            <wp:cNvGraphicFramePr/>
            <a:graphic xmlns:a="http://schemas.openxmlformats.org/drawingml/2006/main">
              <a:graphicData uri="http://schemas.openxmlformats.org/drawingml/2006/picture">
                <pic:pic xmlns:pic="http://schemas.openxmlformats.org/drawingml/2006/picture">
                  <pic:nvPicPr>
                    <pic:cNvPr id="92219990" name="Рисунок 92219990"/>
                    <pic:cNvPicPr/>
                  </pic:nvPicPr>
                  <pic:blipFill>
                    <a:blip r:embed="rId164"/>
                    <a:stretch>
                      <a:fillRect/>
                    </a:stretch>
                  </pic:blipFill>
                  <pic:spPr>
                    <a:xfrm>
                      <a:off x="0" y="0"/>
                      <a:ext cx="4705350" cy="2300605"/>
                    </a:xfrm>
                    <a:prstGeom prst="rect">
                      <a:avLst/>
                    </a:prstGeom>
                  </pic:spPr>
                </pic:pic>
              </a:graphicData>
            </a:graphic>
          </wp:inline>
        </w:drawing>
      </w:r>
    </w:p>
    <w:p w14:paraId="6F7CF90D" w14:textId="57C8D8B0" w:rsidR="00C444A7" w:rsidRDefault="007843E1" w:rsidP="007843E1">
      <w:pPr>
        <w:spacing w:after="0"/>
        <w:jc w:val="center"/>
      </w:pPr>
      <w:r>
        <w:t xml:space="preserve">Рис </w:t>
      </w:r>
      <w:r w:rsidR="00693D6F">
        <w:t>3</w:t>
      </w:r>
      <w:r w:rsidR="00CB7577">
        <w:t>2</w:t>
      </w:r>
      <w:r>
        <w:t>. Графики характеристик ЦФ</w:t>
      </w:r>
    </w:p>
    <w:p w14:paraId="4F2DC3AF" w14:textId="77777777" w:rsidR="00C444A7" w:rsidRDefault="00C444A7">
      <w:r>
        <w:br w:type="page"/>
      </w:r>
    </w:p>
    <w:p w14:paraId="0FA8BF8A" w14:textId="05F7635A" w:rsidR="007843E1" w:rsidRDefault="00F1607C" w:rsidP="007843E1">
      <w:pPr>
        <w:spacing w:after="0"/>
        <w:jc w:val="center"/>
      </w:pPr>
      <w:r>
        <w:rPr>
          <w:noProof/>
        </w:rPr>
        <w:lastRenderedPageBreak/>
        <w:drawing>
          <wp:inline distT="0" distB="0" distL="0" distR="0" wp14:anchorId="46D6B28C" wp14:editId="358C75DC">
            <wp:extent cx="4685030" cy="2327910"/>
            <wp:effectExtent l="0" t="0" r="1270" b="0"/>
            <wp:docPr id="92220010" name="Рисунок 92220010"/>
            <wp:cNvGraphicFramePr/>
            <a:graphic xmlns:a="http://schemas.openxmlformats.org/drawingml/2006/main">
              <a:graphicData uri="http://schemas.openxmlformats.org/drawingml/2006/picture">
                <pic:pic xmlns:pic="http://schemas.openxmlformats.org/drawingml/2006/picture">
                  <pic:nvPicPr>
                    <pic:cNvPr id="92219981" name="Рисунок 92219981"/>
                    <pic:cNvPicPr/>
                  </pic:nvPicPr>
                  <pic:blipFill>
                    <a:blip r:embed="rId165"/>
                    <a:stretch>
                      <a:fillRect/>
                    </a:stretch>
                  </pic:blipFill>
                  <pic:spPr>
                    <a:xfrm>
                      <a:off x="0" y="0"/>
                      <a:ext cx="4685030" cy="2327910"/>
                    </a:xfrm>
                    <a:prstGeom prst="rect">
                      <a:avLst/>
                    </a:prstGeom>
                  </pic:spPr>
                </pic:pic>
              </a:graphicData>
            </a:graphic>
          </wp:inline>
        </w:drawing>
      </w:r>
      <w:r w:rsidRPr="00F1607C">
        <w:rPr>
          <w:noProof/>
        </w:rPr>
        <w:t xml:space="preserve"> </w:t>
      </w:r>
      <w:r w:rsidRPr="00F1607C">
        <w:drawing>
          <wp:inline distT="0" distB="0" distL="0" distR="0" wp14:anchorId="1590272E" wp14:editId="08CF4249">
            <wp:extent cx="4879025" cy="1214671"/>
            <wp:effectExtent l="0" t="0" r="0" b="5080"/>
            <wp:docPr id="92220011" name="Рисунок 9222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879025" cy="1214671"/>
                    </a:xfrm>
                    <a:prstGeom prst="rect">
                      <a:avLst/>
                    </a:prstGeom>
                  </pic:spPr>
                </pic:pic>
              </a:graphicData>
            </a:graphic>
          </wp:inline>
        </w:drawing>
      </w:r>
      <w:r w:rsidR="00B53DF7" w:rsidRPr="00B53DF7">
        <w:rPr>
          <w:noProof/>
        </w:rPr>
        <w:t xml:space="preserve"> </w:t>
      </w:r>
      <w:r w:rsidR="00B53DF7">
        <w:rPr>
          <w:noProof/>
        </w:rPr>
        <w:drawing>
          <wp:inline distT="0" distB="0" distL="0" distR="0" wp14:anchorId="4EE18C1E" wp14:editId="3DC92B26">
            <wp:extent cx="4739640" cy="2329815"/>
            <wp:effectExtent l="0" t="0" r="3810" b="0"/>
            <wp:docPr id="92220012" name="Рисунок 92220012"/>
            <wp:cNvGraphicFramePr/>
            <a:graphic xmlns:a="http://schemas.openxmlformats.org/drawingml/2006/main">
              <a:graphicData uri="http://schemas.openxmlformats.org/drawingml/2006/picture">
                <pic:pic xmlns:pic="http://schemas.openxmlformats.org/drawingml/2006/picture">
                  <pic:nvPicPr>
                    <pic:cNvPr id="92219991" name="Рисунок 92219991"/>
                    <pic:cNvPicPr/>
                  </pic:nvPicPr>
                  <pic:blipFill>
                    <a:blip r:embed="rId167"/>
                    <a:stretch>
                      <a:fillRect/>
                    </a:stretch>
                  </pic:blipFill>
                  <pic:spPr>
                    <a:xfrm>
                      <a:off x="0" y="0"/>
                      <a:ext cx="4739640" cy="2329815"/>
                    </a:xfrm>
                    <a:prstGeom prst="rect">
                      <a:avLst/>
                    </a:prstGeom>
                  </pic:spPr>
                </pic:pic>
              </a:graphicData>
            </a:graphic>
          </wp:inline>
        </w:drawing>
      </w:r>
      <w:r w:rsidR="00231E61" w:rsidRPr="00231E61">
        <w:rPr>
          <w:noProof/>
        </w:rPr>
        <w:t xml:space="preserve"> </w:t>
      </w:r>
      <w:r w:rsidR="00231E61">
        <w:rPr>
          <w:noProof/>
        </w:rPr>
        <w:drawing>
          <wp:inline distT="0" distB="0" distL="0" distR="0" wp14:anchorId="423FCF5E" wp14:editId="25032D8E">
            <wp:extent cx="4690110" cy="2339975"/>
            <wp:effectExtent l="0" t="0" r="0" b="3175"/>
            <wp:docPr id="92220013" name="Рисунок 92220013"/>
            <wp:cNvGraphicFramePr/>
            <a:graphic xmlns:a="http://schemas.openxmlformats.org/drawingml/2006/main">
              <a:graphicData uri="http://schemas.openxmlformats.org/drawingml/2006/picture">
                <pic:pic xmlns:pic="http://schemas.openxmlformats.org/drawingml/2006/picture">
                  <pic:nvPicPr>
                    <pic:cNvPr id="92219992" name="Рисунок 92219992"/>
                    <pic:cNvPicPr/>
                  </pic:nvPicPr>
                  <pic:blipFill>
                    <a:blip r:embed="rId168"/>
                    <a:stretch>
                      <a:fillRect/>
                    </a:stretch>
                  </pic:blipFill>
                  <pic:spPr>
                    <a:xfrm>
                      <a:off x="0" y="0"/>
                      <a:ext cx="4690110" cy="2339975"/>
                    </a:xfrm>
                    <a:prstGeom prst="rect">
                      <a:avLst/>
                    </a:prstGeom>
                  </pic:spPr>
                </pic:pic>
              </a:graphicData>
            </a:graphic>
          </wp:inline>
        </w:drawing>
      </w:r>
    </w:p>
    <w:p w14:paraId="286B57F8" w14:textId="59689128" w:rsidR="007843E1" w:rsidRDefault="007843E1" w:rsidP="007843E1">
      <w:pPr>
        <w:spacing w:after="0"/>
        <w:jc w:val="center"/>
      </w:pPr>
      <w:r>
        <w:t xml:space="preserve">Рис </w:t>
      </w:r>
      <w:r w:rsidR="00693D6F">
        <w:t>3</w:t>
      </w:r>
      <w:r w:rsidR="00CB7577">
        <w:t>3</w:t>
      </w:r>
      <w:r>
        <w:t>. Графики характеристик ЦФ</w:t>
      </w:r>
    </w:p>
    <w:p w14:paraId="4B368218" w14:textId="77777777" w:rsidR="00FE574E" w:rsidRDefault="00FE574E" w:rsidP="00804123">
      <w:pPr>
        <w:spacing w:after="0"/>
        <w:jc w:val="center"/>
      </w:pPr>
    </w:p>
    <w:p w14:paraId="463485DB" w14:textId="77777777" w:rsidR="006B1645" w:rsidRDefault="006B1645">
      <w:r>
        <w:br w:type="page"/>
      </w:r>
    </w:p>
    <w:p w14:paraId="5C6E06C6" w14:textId="00EE04A3" w:rsidR="00E04770" w:rsidRDefault="00240307" w:rsidP="003A7548">
      <w:pPr>
        <w:spacing w:after="0"/>
      </w:pPr>
      <w:r>
        <w:lastRenderedPageBreak/>
        <w:t xml:space="preserve">4.8. Задать сигнал на входе ЦФ в виде экспоненциального импульса из 20-ти отсчётов (табл.4.8). Между каждыми двумя соседними отсчётами вставить четыре нулевых. </w:t>
      </w:r>
    </w:p>
    <w:p w14:paraId="2834B10A" w14:textId="1E74D0BA" w:rsidR="00240307" w:rsidRDefault="00240307" w:rsidP="003A7548">
      <w:pPr>
        <w:spacing w:after="0"/>
      </w:pPr>
      <w:r>
        <w:t>Повторить п.4.2-4.6 для экспоненциального импульса</w:t>
      </w:r>
    </w:p>
    <w:p w14:paraId="02783B07" w14:textId="47E7CD44" w:rsidR="00466C36" w:rsidRDefault="000C4FCD" w:rsidP="005B1A20">
      <w:pPr>
        <w:spacing w:after="0"/>
        <w:jc w:val="center"/>
      </w:pPr>
      <w:r w:rsidRPr="000C4FCD">
        <w:drawing>
          <wp:inline distT="0" distB="0" distL="0" distR="0" wp14:anchorId="1CB9B8D3" wp14:editId="350EAD3C">
            <wp:extent cx="4244952" cy="2284242"/>
            <wp:effectExtent l="0" t="0" r="3810" b="1905"/>
            <wp:docPr id="92220014" name="Рисунок 9222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4249894" cy="2286901"/>
                    </a:xfrm>
                    <a:prstGeom prst="rect">
                      <a:avLst/>
                    </a:prstGeom>
                  </pic:spPr>
                </pic:pic>
              </a:graphicData>
            </a:graphic>
          </wp:inline>
        </w:drawing>
      </w:r>
      <w:r w:rsidR="005B1A20" w:rsidRPr="005B1A20">
        <w:rPr>
          <w:noProof/>
        </w:rPr>
        <w:t xml:space="preserve"> </w:t>
      </w:r>
      <w:r w:rsidR="005B1A20" w:rsidRPr="005B1A20">
        <w:drawing>
          <wp:inline distT="0" distB="0" distL="0" distR="0" wp14:anchorId="62E1F499" wp14:editId="03F505E8">
            <wp:extent cx="4365092" cy="1190310"/>
            <wp:effectExtent l="0" t="0" r="0" b="0"/>
            <wp:docPr id="92220015" name="Рисунок 9222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384974" cy="1195731"/>
                    </a:xfrm>
                    <a:prstGeom prst="rect">
                      <a:avLst/>
                    </a:prstGeom>
                  </pic:spPr>
                </pic:pic>
              </a:graphicData>
            </a:graphic>
          </wp:inline>
        </w:drawing>
      </w:r>
      <w:r w:rsidR="00880A09" w:rsidRPr="00880A09">
        <w:rPr>
          <w:noProof/>
        </w:rPr>
        <w:t xml:space="preserve"> </w:t>
      </w:r>
      <w:r w:rsidR="00880A09" w:rsidRPr="00880A09">
        <w:rPr>
          <w:noProof/>
        </w:rPr>
        <w:drawing>
          <wp:inline distT="0" distB="0" distL="0" distR="0" wp14:anchorId="7BF3D26A" wp14:editId="4C4BA54E">
            <wp:extent cx="4378441" cy="2352330"/>
            <wp:effectExtent l="0" t="0" r="3175" b="0"/>
            <wp:docPr id="92220016" name="Рисунок 9222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384249" cy="2355450"/>
                    </a:xfrm>
                    <a:prstGeom prst="rect">
                      <a:avLst/>
                    </a:prstGeom>
                  </pic:spPr>
                </pic:pic>
              </a:graphicData>
            </a:graphic>
          </wp:inline>
        </w:drawing>
      </w:r>
      <w:r w:rsidR="009E14C1" w:rsidRPr="009E14C1">
        <w:rPr>
          <w:noProof/>
        </w:rPr>
        <w:t xml:space="preserve"> </w:t>
      </w:r>
      <w:r w:rsidR="009E14C1" w:rsidRPr="009E14C1">
        <w:rPr>
          <w:noProof/>
        </w:rPr>
        <w:drawing>
          <wp:inline distT="0" distB="0" distL="0" distR="0" wp14:anchorId="7F8F9ED8" wp14:editId="74DE4174">
            <wp:extent cx="4378441" cy="2330800"/>
            <wp:effectExtent l="0" t="0" r="3175" b="0"/>
            <wp:docPr id="92220017" name="Рисунок 9222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389261" cy="2336560"/>
                    </a:xfrm>
                    <a:prstGeom prst="rect">
                      <a:avLst/>
                    </a:prstGeom>
                  </pic:spPr>
                </pic:pic>
              </a:graphicData>
            </a:graphic>
          </wp:inline>
        </w:drawing>
      </w:r>
    </w:p>
    <w:p w14:paraId="08788941" w14:textId="05768BDF" w:rsidR="00240307" w:rsidRDefault="00240307" w:rsidP="00240307">
      <w:pPr>
        <w:spacing w:after="0"/>
        <w:jc w:val="center"/>
      </w:pPr>
      <w:r>
        <w:t xml:space="preserve">Рис </w:t>
      </w:r>
      <w:r w:rsidR="00693D6F">
        <w:t>3</w:t>
      </w:r>
      <w:r w:rsidR="00CB7577">
        <w:t>5</w:t>
      </w:r>
      <w:r w:rsidRPr="00325089">
        <w:t>.</w:t>
      </w:r>
      <w:r>
        <w:t xml:space="preserve"> Графики характеристик ЦФ</w:t>
      </w:r>
    </w:p>
    <w:p w14:paraId="2FE08F07" w14:textId="23E883B2" w:rsidR="007D493A" w:rsidRDefault="003E6E64" w:rsidP="00240307">
      <w:pPr>
        <w:spacing w:after="0"/>
        <w:jc w:val="center"/>
      </w:pPr>
      <w:r w:rsidRPr="003E6E64">
        <w:lastRenderedPageBreak/>
        <w:drawing>
          <wp:inline distT="0" distB="0" distL="0" distR="0" wp14:anchorId="4C5F81E6" wp14:editId="47919693">
            <wp:extent cx="4645419" cy="2490799"/>
            <wp:effectExtent l="0" t="0" r="3175" b="5080"/>
            <wp:docPr id="92220018" name="Рисунок 9222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651420" cy="2494016"/>
                    </a:xfrm>
                    <a:prstGeom prst="rect">
                      <a:avLst/>
                    </a:prstGeom>
                  </pic:spPr>
                </pic:pic>
              </a:graphicData>
            </a:graphic>
          </wp:inline>
        </w:drawing>
      </w:r>
      <w:r w:rsidR="003E5960" w:rsidRPr="003E5960">
        <w:rPr>
          <w:noProof/>
        </w:rPr>
        <w:t xml:space="preserve"> </w:t>
      </w:r>
      <w:r w:rsidR="003E5960" w:rsidRPr="003E5960">
        <w:drawing>
          <wp:inline distT="0" distB="0" distL="0" distR="0" wp14:anchorId="6DD5AD55" wp14:editId="494DDF59">
            <wp:extent cx="4899048" cy="1322298"/>
            <wp:effectExtent l="0" t="0" r="0" b="0"/>
            <wp:docPr id="92220020" name="Рисунок 9222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914600" cy="1326496"/>
                    </a:xfrm>
                    <a:prstGeom prst="rect">
                      <a:avLst/>
                    </a:prstGeom>
                  </pic:spPr>
                </pic:pic>
              </a:graphicData>
            </a:graphic>
          </wp:inline>
        </w:drawing>
      </w:r>
      <w:r w:rsidR="00E97BB0" w:rsidRPr="00E97BB0">
        <w:rPr>
          <w:noProof/>
        </w:rPr>
        <w:t xml:space="preserve"> </w:t>
      </w:r>
      <w:r w:rsidR="00E97BB0" w:rsidRPr="00E97BB0">
        <w:rPr>
          <w:noProof/>
        </w:rPr>
        <w:drawing>
          <wp:inline distT="0" distB="0" distL="0" distR="0" wp14:anchorId="2D606CB4" wp14:editId="7075F610">
            <wp:extent cx="4805606" cy="2576175"/>
            <wp:effectExtent l="0" t="0" r="0" b="0"/>
            <wp:docPr id="92220021" name="Рисунок 9222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813036" cy="2580158"/>
                    </a:xfrm>
                    <a:prstGeom prst="rect">
                      <a:avLst/>
                    </a:prstGeom>
                  </pic:spPr>
                </pic:pic>
              </a:graphicData>
            </a:graphic>
          </wp:inline>
        </w:drawing>
      </w:r>
      <w:r w:rsidR="0002558D" w:rsidRPr="0002558D">
        <w:rPr>
          <w:noProof/>
        </w:rPr>
        <w:t xml:space="preserve"> </w:t>
      </w:r>
      <w:r w:rsidR="0002558D" w:rsidRPr="0002558D">
        <w:rPr>
          <w:noProof/>
        </w:rPr>
        <w:drawing>
          <wp:inline distT="0" distB="0" distL="0" distR="0" wp14:anchorId="3A3FFAED" wp14:editId="2C72208E">
            <wp:extent cx="4505256" cy="2392529"/>
            <wp:effectExtent l="0" t="0" r="0" b="8255"/>
            <wp:docPr id="92220022" name="Рисунок 9222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512398" cy="2396322"/>
                    </a:xfrm>
                    <a:prstGeom prst="rect">
                      <a:avLst/>
                    </a:prstGeom>
                  </pic:spPr>
                </pic:pic>
              </a:graphicData>
            </a:graphic>
          </wp:inline>
        </w:drawing>
      </w:r>
    </w:p>
    <w:p w14:paraId="13363412" w14:textId="31A60B3D" w:rsidR="00240307" w:rsidRDefault="00240307" w:rsidP="00240307">
      <w:pPr>
        <w:spacing w:after="0"/>
        <w:jc w:val="center"/>
      </w:pPr>
      <w:r>
        <w:t xml:space="preserve">Рис </w:t>
      </w:r>
      <w:r w:rsidR="00693D6F">
        <w:t>3</w:t>
      </w:r>
      <w:r w:rsidR="00CB7577">
        <w:t>6</w:t>
      </w:r>
      <w:r w:rsidRPr="00325089">
        <w:t>.</w:t>
      </w:r>
      <w:r>
        <w:t xml:space="preserve"> Графики характеристик ЦФ</w:t>
      </w:r>
    </w:p>
    <w:p w14:paraId="4A09E792" w14:textId="28F805A9" w:rsidR="00020CE7" w:rsidRDefault="006E777F" w:rsidP="00240307">
      <w:pPr>
        <w:spacing w:after="0"/>
        <w:jc w:val="center"/>
      </w:pPr>
      <w:r w:rsidRPr="006E777F">
        <w:lastRenderedPageBreak/>
        <w:drawing>
          <wp:inline distT="0" distB="0" distL="0" distR="0" wp14:anchorId="2D756A1B" wp14:editId="6BDA7B70">
            <wp:extent cx="4712164" cy="2524068"/>
            <wp:effectExtent l="0" t="0" r="0" b="0"/>
            <wp:docPr id="92220025" name="Рисунок 9222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4720179" cy="2528361"/>
                    </a:xfrm>
                    <a:prstGeom prst="rect">
                      <a:avLst/>
                    </a:prstGeom>
                  </pic:spPr>
                </pic:pic>
              </a:graphicData>
            </a:graphic>
          </wp:inline>
        </w:drawing>
      </w:r>
      <w:r w:rsidR="00C66795" w:rsidRPr="00C66795">
        <w:rPr>
          <w:noProof/>
        </w:rPr>
        <w:t xml:space="preserve"> </w:t>
      </w:r>
      <w:r w:rsidR="00C66795" w:rsidRPr="00C66795">
        <w:drawing>
          <wp:inline distT="0" distB="0" distL="0" distR="0" wp14:anchorId="475A4F66" wp14:editId="56F8C0C9">
            <wp:extent cx="4765559" cy="1275061"/>
            <wp:effectExtent l="0" t="0" r="0" b="1905"/>
            <wp:docPr id="92220026" name="Рисунок 9222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4780180" cy="1278973"/>
                    </a:xfrm>
                    <a:prstGeom prst="rect">
                      <a:avLst/>
                    </a:prstGeom>
                  </pic:spPr>
                </pic:pic>
              </a:graphicData>
            </a:graphic>
          </wp:inline>
        </w:drawing>
      </w:r>
      <w:r w:rsidR="008B72E5" w:rsidRPr="008B72E5">
        <w:rPr>
          <w:noProof/>
        </w:rPr>
        <w:t xml:space="preserve"> </w:t>
      </w:r>
      <w:r w:rsidR="008B72E5" w:rsidRPr="008B72E5">
        <w:rPr>
          <w:noProof/>
        </w:rPr>
        <w:drawing>
          <wp:inline distT="0" distB="0" distL="0" distR="0" wp14:anchorId="20A18259" wp14:editId="320BBAE8">
            <wp:extent cx="4945770" cy="2619593"/>
            <wp:effectExtent l="0" t="0" r="7620" b="9525"/>
            <wp:docPr id="92220027" name="Рисунок 9222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951889" cy="2622834"/>
                    </a:xfrm>
                    <a:prstGeom prst="rect">
                      <a:avLst/>
                    </a:prstGeom>
                  </pic:spPr>
                </pic:pic>
              </a:graphicData>
            </a:graphic>
          </wp:inline>
        </w:drawing>
      </w:r>
      <w:r w:rsidR="003A6D57" w:rsidRPr="003A6D57">
        <w:rPr>
          <w:noProof/>
        </w:rPr>
        <w:t xml:space="preserve"> </w:t>
      </w:r>
      <w:r w:rsidR="003A6D57" w:rsidRPr="003A6D57">
        <w:rPr>
          <w:noProof/>
        </w:rPr>
        <w:drawing>
          <wp:inline distT="0" distB="0" distL="0" distR="0" wp14:anchorId="4379F39C" wp14:editId="17BEFBA2">
            <wp:extent cx="4638744" cy="2477799"/>
            <wp:effectExtent l="0" t="0" r="9525" b="0"/>
            <wp:docPr id="92220028" name="Рисунок 9222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4651475" cy="2484599"/>
                    </a:xfrm>
                    <a:prstGeom prst="rect">
                      <a:avLst/>
                    </a:prstGeom>
                  </pic:spPr>
                </pic:pic>
              </a:graphicData>
            </a:graphic>
          </wp:inline>
        </w:drawing>
      </w:r>
    </w:p>
    <w:p w14:paraId="21784585" w14:textId="4C2208F4" w:rsidR="00240307" w:rsidRDefault="00240307" w:rsidP="00240307">
      <w:pPr>
        <w:spacing w:after="0"/>
        <w:jc w:val="center"/>
      </w:pPr>
      <w:r>
        <w:t xml:space="preserve">Рис </w:t>
      </w:r>
      <w:r w:rsidR="00693D6F">
        <w:t>3</w:t>
      </w:r>
      <w:r w:rsidR="00CB7577">
        <w:t>7</w:t>
      </w:r>
      <w:r w:rsidRPr="00325089">
        <w:t>.</w:t>
      </w:r>
      <w:r>
        <w:t xml:space="preserve"> Графики характеристик ЦФ</w:t>
      </w:r>
    </w:p>
    <w:p w14:paraId="50BE56AD" w14:textId="50EE24E6" w:rsidR="004F7622" w:rsidRDefault="002F4286" w:rsidP="00240307">
      <w:pPr>
        <w:spacing w:after="0"/>
        <w:jc w:val="center"/>
      </w:pPr>
      <w:r w:rsidRPr="002F4286">
        <w:lastRenderedPageBreak/>
        <w:drawing>
          <wp:inline distT="0" distB="0" distL="0" distR="0" wp14:anchorId="1183DC0E" wp14:editId="154B4341">
            <wp:extent cx="4685466" cy="2506762"/>
            <wp:effectExtent l="0" t="0" r="1270" b="8255"/>
            <wp:docPr id="92220029" name="Рисунок 9222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690289" cy="2509342"/>
                    </a:xfrm>
                    <a:prstGeom prst="rect">
                      <a:avLst/>
                    </a:prstGeom>
                  </pic:spPr>
                </pic:pic>
              </a:graphicData>
            </a:graphic>
          </wp:inline>
        </w:drawing>
      </w:r>
      <w:r w:rsidR="00B7326D" w:rsidRPr="00B7326D">
        <w:rPr>
          <w:noProof/>
        </w:rPr>
        <w:t xml:space="preserve"> </w:t>
      </w:r>
      <w:r w:rsidR="00B7326D" w:rsidRPr="00B7326D">
        <w:drawing>
          <wp:inline distT="0" distB="0" distL="0" distR="0" wp14:anchorId="2A60436C" wp14:editId="66B34B7F">
            <wp:extent cx="4778908" cy="1270970"/>
            <wp:effectExtent l="0" t="0" r="3175" b="5715"/>
            <wp:docPr id="92220030" name="Рисунок 922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4793685" cy="1274900"/>
                    </a:xfrm>
                    <a:prstGeom prst="rect">
                      <a:avLst/>
                    </a:prstGeom>
                  </pic:spPr>
                </pic:pic>
              </a:graphicData>
            </a:graphic>
          </wp:inline>
        </w:drawing>
      </w:r>
      <w:r w:rsidR="0016580A" w:rsidRPr="0016580A">
        <w:rPr>
          <w:noProof/>
        </w:rPr>
        <w:t xml:space="preserve"> </w:t>
      </w:r>
      <w:r w:rsidR="0016580A" w:rsidRPr="0016580A">
        <w:rPr>
          <w:noProof/>
        </w:rPr>
        <w:drawing>
          <wp:inline distT="0" distB="0" distL="0" distR="0" wp14:anchorId="61C0EDB0" wp14:editId="155E0144">
            <wp:extent cx="4872351" cy="2590601"/>
            <wp:effectExtent l="0" t="0" r="5080" b="635"/>
            <wp:docPr id="92220031" name="Рисунок 9222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4883145" cy="2596340"/>
                    </a:xfrm>
                    <a:prstGeom prst="rect">
                      <a:avLst/>
                    </a:prstGeom>
                  </pic:spPr>
                </pic:pic>
              </a:graphicData>
            </a:graphic>
          </wp:inline>
        </w:drawing>
      </w:r>
      <w:r w:rsidR="00EE1AF2" w:rsidRPr="00EE1AF2">
        <w:rPr>
          <w:noProof/>
        </w:rPr>
        <w:t xml:space="preserve"> </w:t>
      </w:r>
      <w:r w:rsidR="00EE1AF2" w:rsidRPr="00EE1AF2">
        <w:rPr>
          <w:noProof/>
        </w:rPr>
        <w:drawing>
          <wp:inline distT="0" distB="0" distL="0" distR="0" wp14:anchorId="6F778CD3" wp14:editId="1EA88B67">
            <wp:extent cx="4772234" cy="2546042"/>
            <wp:effectExtent l="0" t="0" r="0" b="6985"/>
            <wp:docPr id="769341504" name="Рисунок 76934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4782109" cy="2551311"/>
                    </a:xfrm>
                    <a:prstGeom prst="rect">
                      <a:avLst/>
                    </a:prstGeom>
                  </pic:spPr>
                </pic:pic>
              </a:graphicData>
            </a:graphic>
          </wp:inline>
        </w:drawing>
      </w:r>
    </w:p>
    <w:p w14:paraId="1E0FD4E3" w14:textId="766A459A" w:rsidR="00240307" w:rsidRDefault="00240307" w:rsidP="00240307">
      <w:pPr>
        <w:spacing w:after="0"/>
        <w:jc w:val="center"/>
      </w:pPr>
      <w:r>
        <w:t xml:space="preserve">Рис </w:t>
      </w:r>
      <w:r w:rsidR="00693D6F">
        <w:t>3</w:t>
      </w:r>
      <w:r w:rsidR="00CB7577">
        <w:t>8</w:t>
      </w:r>
      <w:r w:rsidRPr="00325089">
        <w:t>.</w:t>
      </w:r>
      <w:r>
        <w:t xml:space="preserve"> Графики характеристик ЦФ</w:t>
      </w:r>
    </w:p>
    <w:p w14:paraId="71F7D67D" w14:textId="77777777" w:rsidR="003660B8" w:rsidRPr="003660B8" w:rsidRDefault="003660B8" w:rsidP="003660B8">
      <w:pPr>
        <w:spacing w:line="254" w:lineRule="auto"/>
        <w:jc w:val="both"/>
        <w:rPr>
          <w:rFonts w:cstheme="minorHAnsi"/>
          <w:b/>
          <w:bCs/>
        </w:rPr>
      </w:pPr>
      <w:r w:rsidRPr="003660B8">
        <w:rPr>
          <w:rFonts w:cstheme="minorHAnsi"/>
          <w:b/>
          <w:bCs/>
        </w:rPr>
        <w:lastRenderedPageBreak/>
        <w:t>Ступенчатый интерполятор</w:t>
      </w:r>
    </w:p>
    <w:p w14:paraId="4BEC6B9A" w14:textId="77777777" w:rsidR="003660B8" w:rsidRPr="003660B8" w:rsidRDefault="003660B8" w:rsidP="003660B8">
      <w:pPr>
        <w:numPr>
          <w:ilvl w:val="0"/>
          <w:numId w:val="9"/>
        </w:numPr>
        <w:spacing w:line="254" w:lineRule="auto"/>
        <w:jc w:val="both"/>
        <w:rPr>
          <w:rFonts w:cstheme="minorHAnsi"/>
        </w:rPr>
      </w:pPr>
      <w:r w:rsidRPr="003660B8">
        <w:rPr>
          <w:rFonts w:cstheme="minorHAnsi"/>
        </w:rPr>
        <w:t>Выходной сигнал имеет </w:t>
      </w:r>
      <w:r w:rsidRPr="003660B8">
        <w:rPr>
          <w:rFonts w:cstheme="minorHAnsi"/>
          <w:b/>
          <w:bCs/>
        </w:rPr>
        <w:t>ступенчатую форму</w:t>
      </w:r>
      <w:r w:rsidRPr="003660B8">
        <w:rPr>
          <w:rFonts w:cstheme="minorHAnsi"/>
        </w:rPr>
        <w:t> — каждая ступенька держится 5 тактов</w:t>
      </w:r>
    </w:p>
    <w:p w14:paraId="47E8C5E4" w14:textId="77777777" w:rsidR="003660B8" w:rsidRPr="003660B8" w:rsidRDefault="003660B8" w:rsidP="003660B8">
      <w:pPr>
        <w:numPr>
          <w:ilvl w:val="0"/>
          <w:numId w:val="9"/>
        </w:numPr>
        <w:spacing w:line="254" w:lineRule="auto"/>
        <w:jc w:val="both"/>
        <w:rPr>
          <w:rFonts w:cstheme="minorHAnsi"/>
        </w:rPr>
      </w:pPr>
      <w:r w:rsidRPr="003660B8">
        <w:rPr>
          <w:rFonts w:cstheme="minorHAnsi"/>
        </w:rPr>
        <w:t>Высота ступенек повторяет экспоненциальное затухание: быстрое в начале, медленное в конце</w:t>
      </w:r>
    </w:p>
    <w:p w14:paraId="47FC9897" w14:textId="77777777" w:rsidR="003660B8" w:rsidRPr="003660B8" w:rsidRDefault="003660B8" w:rsidP="003660B8">
      <w:pPr>
        <w:numPr>
          <w:ilvl w:val="0"/>
          <w:numId w:val="9"/>
        </w:numPr>
        <w:spacing w:line="254" w:lineRule="auto"/>
        <w:jc w:val="both"/>
        <w:rPr>
          <w:rFonts w:cstheme="minorHAnsi"/>
        </w:rPr>
      </w:pPr>
      <w:r w:rsidRPr="003660B8">
        <w:rPr>
          <w:rFonts w:cstheme="minorHAnsi"/>
          <w:b/>
          <w:bCs/>
        </w:rPr>
        <w:t>Недостаток:</w:t>
      </w:r>
      <w:r w:rsidRPr="003660B8">
        <w:rPr>
          <w:rFonts w:cstheme="minorHAnsi"/>
        </w:rPr>
        <w:t> грубая аппроксимация, высокий уровень высокочастотных искажений</w:t>
      </w:r>
    </w:p>
    <w:p w14:paraId="4076ADC0" w14:textId="77777777" w:rsidR="003660B8" w:rsidRPr="003660B8" w:rsidRDefault="003660B8" w:rsidP="003660B8">
      <w:pPr>
        <w:spacing w:line="254" w:lineRule="auto"/>
        <w:jc w:val="both"/>
        <w:rPr>
          <w:rFonts w:cstheme="minorHAnsi"/>
          <w:b/>
          <w:bCs/>
        </w:rPr>
      </w:pPr>
      <w:r w:rsidRPr="003660B8">
        <w:rPr>
          <w:rFonts w:cstheme="minorHAnsi"/>
          <w:b/>
          <w:bCs/>
        </w:rPr>
        <w:t>Линейный интерполятор</w:t>
      </w:r>
    </w:p>
    <w:p w14:paraId="23F470E0" w14:textId="77777777" w:rsidR="003660B8" w:rsidRPr="003660B8" w:rsidRDefault="003660B8" w:rsidP="003660B8">
      <w:pPr>
        <w:numPr>
          <w:ilvl w:val="0"/>
          <w:numId w:val="10"/>
        </w:numPr>
        <w:spacing w:line="254" w:lineRule="auto"/>
        <w:jc w:val="both"/>
        <w:rPr>
          <w:rFonts w:cstheme="minorHAnsi"/>
        </w:rPr>
      </w:pPr>
      <w:r w:rsidRPr="003660B8">
        <w:rPr>
          <w:rFonts w:cstheme="minorHAnsi"/>
        </w:rPr>
        <w:t>Соединяет отсчёты </w:t>
      </w:r>
      <w:r w:rsidRPr="003660B8">
        <w:rPr>
          <w:rFonts w:cstheme="minorHAnsi"/>
          <w:b/>
          <w:bCs/>
        </w:rPr>
        <w:t>прямыми линиями</w:t>
      </w:r>
    </w:p>
    <w:p w14:paraId="739AF7D8" w14:textId="77777777" w:rsidR="003660B8" w:rsidRPr="003660B8" w:rsidRDefault="003660B8" w:rsidP="003660B8">
      <w:pPr>
        <w:numPr>
          <w:ilvl w:val="0"/>
          <w:numId w:val="10"/>
        </w:numPr>
        <w:spacing w:line="254" w:lineRule="auto"/>
        <w:jc w:val="both"/>
        <w:rPr>
          <w:rFonts w:cstheme="minorHAnsi"/>
        </w:rPr>
      </w:pPr>
      <w:r w:rsidRPr="003660B8">
        <w:rPr>
          <w:rFonts w:cstheme="minorHAnsi"/>
        </w:rPr>
        <w:t>Для экспоненциального импульса даёт </w:t>
      </w:r>
      <w:r w:rsidRPr="003660B8">
        <w:rPr>
          <w:rFonts w:cstheme="minorHAnsi"/>
          <w:b/>
          <w:bCs/>
        </w:rPr>
        <w:t>кусочно-линейную аппроксимацию</w:t>
      </w:r>
    </w:p>
    <w:p w14:paraId="1B231BB2" w14:textId="77777777" w:rsidR="003660B8" w:rsidRPr="003660B8" w:rsidRDefault="003660B8" w:rsidP="003660B8">
      <w:pPr>
        <w:numPr>
          <w:ilvl w:val="0"/>
          <w:numId w:val="10"/>
        </w:numPr>
        <w:spacing w:line="254" w:lineRule="auto"/>
        <w:jc w:val="both"/>
        <w:rPr>
          <w:rFonts w:cstheme="minorHAnsi"/>
        </w:rPr>
      </w:pPr>
      <w:r w:rsidRPr="003660B8">
        <w:rPr>
          <w:rFonts w:cstheme="minorHAnsi"/>
          <w:b/>
          <w:bCs/>
        </w:rPr>
        <w:t>Недостаток:</w:t>
      </w:r>
      <w:r w:rsidRPr="003660B8">
        <w:rPr>
          <w:rFonts w:cstheme="minorHAnsi"/>
        </w:rPr>
        <w:t> в точках соединения отрезков есть </w:t>
      </w:r>
      <w:r w:rsidRPr="003660B8">
        <w:rPr>
          <w:rFonts w:cstheme="minorHAnsi"/>
          <w:b/>
          <w:bCs/>
        </w:rPr>
        <w:t>изломы</w:t>
      </w:r>
      <w:r w:rsidRPr="003660B8">
        <w:rPr>
          <w:rFonts w:cstheme="minorHAnsi"/>
        </w:rPr>
        <w:t> (разрывы первой производной), что особенно заметно в области быстрого спада экспоненты</w:t>
      </w:r>
    </w:p>
    <w:p w14:paraId="2CEA49D1" w14:textId="77777777" w:rsidR="003660B8" w:rsidRPr="003660B8" w:rsidRDefault="003660B8" w:rsidP="003660B8">
      <w:pPr>
        <w:spacing w:line="254" w:lineRule="auto"/>
        <w:jc w:val="both"/>
        <w:rPr>
          <w:rFonts w:cstheme="minorHAnsi"/>
          <w:b/>
          <w:bCs/>
        </w:rPr>
      </w:pPr>
      <w:r w:rsidRPr="003660B8">
        <w:rPr>
          <w:rFonts w:cstheme="minorHAnsi"/>
          <w:b/>
          <w:bCs/>
        </w:rPr>
        <w:t>Сплайновый интерполятор</w:t>
      </w:r>
    </w:p>
    <w:p w14:paraId="331E9BB6" w14:textId="77777777" w:rsidR="003660B8" w:rsidRPr="003660B8" w:rsidRDefault="003660B8" w:rsidP="003660B8">
      <w:pPr>
        <w:numPr>
          <w:ilvl w:val="0"/>
          <w:numId w:val="11"/>
        </w:numPr>
        <w:spacing w:line="254" w:lineRule="auto"/>
        <w:jc w:val="both"/>
        <w:rPr>
          <w:rFonts w:cstheme="minorHAnsi"/>
        </w:rPr>
      </w:pPr>
      <w:r w:rsidRPr="003660B8">
        <w:rPr>
          <w:rFonts w:cstheme="minorHAnsi"/>
        </w:rPr>
        <w:t>Обеспечивает </w:t>
      </w:r>
      <w:r w:rsidRPr="003660B8">
        <w:rPr>
          <w:rFonts w:cstheme="minorHAnsi"/>
          <w:b/>
          <w:bCs/>
        </w:rPr>
        <w:t>непрерывность первой производной</w:t>
      </w:r>
      <w:r w:rsidRPr="003660B8">
        <w:rPr>
          <w:rFonts w:cstheme="minorHAnsi"/>
        </w:rPr>
        <w:t> — нет изломов</w:t>
      </w:r>
    </w:p>
    <w:p w14:paraId="38486537" w14:textId="77777777" w:rsidR="003660B8" w:rsidRPr="003660B8" w:rsidRDefault="003660B8" w:rsidP="003660B8">
      <w:pPr>
        <w:numPr>
          <w:ilvl w:val="0"/>
          <w:numId w:val="11"/>
        </w:numPr>
        <w:spacing w:line="254" w:lineRule="auto"/>
        <w:jc w:val="both"/>
        <w:rPr>
          <w:rFonts w:cstheme="minorHAnsi"/>
        </w:rPr>
      </w:pPr>
      <w:r w:rsidRPr="003660B8">
        <w:rPr>
          <w:rFonts w:cstheme="minorHAnsi"/>
        </w:rPr>
        <w:t>Выходной сигнал — </w:t>
      </w:r>
      <w:r w:rsidRPr="003660B8">
        <w:rPr>
          <w:rFonts w:cstheme="minorHAnsi"/>
          <w:b/>
          <w:bCs/>
        </w:rPr>
        <w:t>гладкая кривая</w:t>
      </w:r>
      <w:r w:rsidRPr="003660B8">
        <w:rPr>
          <w:rFonts w:cstheme="minorHAnsi"/>
        </w:rPr>
        <w:t>, точно повторяющая форму экспоненты</w:t>
      </w:r>
    </w:p>
    <w:p w14:paraId="4C5FCF7D" w14:textId="77777777" w:rsidR="003660B8" w:rsidRPr="003660B8" w:rsidRDefault="003660B8" w:rsidP="003660B8">
      <w:pPr>
        <w:numPr>
          <w:ilvl w:val="0"/>
          <w:numId w:val="11"/>
        </w:numPr>
        <w:spacing w:line="254" w:lineRule="auto"/>
        <w:jc w:val="both"/>
        <w:rPr>
          <w:rFonts w:cstheme="minorHAnsi"/>
        </w:rPr>
      </w:pPr>
      <w:r w:rsidRPr="003660B8">
        <w:rPr>
          <w:rFonts w:cstheme="minorHAnsi"/>
          <w:b/>
          <w:bCs/>
        </w:rPr>
        <w:t>Недостаток:</w:t>
      </w:r>
      <w:r w:rsidRPr="003660B8">
        <w:rPr>
          <w:rFonts w:cstheme="minorHAnsi"/>
        </w:rPr>
        <w:t> отрицательные коэффициенты вызывают небольшие выбросы в начале и в конце импульса (эффект Гиббса)</w:t>
      </w:r>
    </w:p>
    <w:p w14:paraId="12A7C674" w14:textId="77777777" w:rsidR="003660B8" w:rsidRPr="003660B8" w:rsidRDefault="003660B8" w:rsidP="003660B8">
      <w:pPr>
        <w:spacing w:line="254" w:lineRule="auto"/>
        <w:ind w:firstLine="360"/>
        <w:jc w:val="both"/>
        <w:rPr>
          <w:rFonts w:cstheme="minorHAnsi"/>
          <w:b/>
          <w:bCs/>
        </w:rPr>
      </w:pPr>
      <w:r w:rsidRPr="003660B8">
        <w:rPr>
          <w:rFonts w:cstheme="minorHAnsi"/>
          <w:b/>
          <w:bCs/>
        </w:rPr>
        <w:t>ФНЧ с П-образной АЧХ (Чебышев)</w:t>
      </w:r>
    </w:p>
    <w:p w14:paraId="49751407" w14:textId="77777777" w:rsidR="003660B8" w:rsidRPr="003660B8" w:rsidRDefault="003660B8" w:rsidP="003660B8">
      <w:pPr>
        <w:numPr>
          <w:ilvl w:val="0"/>
          <w:numId w:val="12"/>
        </w:numPr>
        <w:spacing w:line="254" w:lineRule="auto"/>
        <w:jc w:val="both"/>
        <w:rPr>
          <w:rFonts w:cstheme="minorHAnsi"/>
        </w:rPr>
      </w:pPr>
      <w:r w:rsidRPr="003660B8">
        <w:rPr>
          <w:rFonts w:cstheme="minorHAnsi"/>
        </w:rPr>
        <w:t>Наилучшее подавление высокочастотных составляющих</w:t>
      </w:r>
    </w:p>
    <w:p w14:paraId="2B8E19C0" w14:textId="77777777" w:rsidR="003660B8" w:rsidRPr="003660B8" w:rsidRDefault="003660B8" w:rsidP="003660B8">
      <w:pPr>
        <w:numPr>
          <w:ilvl w:val="0"/>
          <w:numId w:val="12"/>
        </w:numPr>
        <w:spacing w:line="254" w:lineRule="auto"/>
        <w:jc w:val="both"/>
        <w:rPr>
          <w:rFonts w:cstheme="minorHAnsi"/>
        </w:rPr>
      </w:pPr>
      <w:r w:rsidRPr="003660B8">
        <w:rPr>
          <w:rFonts w:cstheme="minorHAnsi"/>
        </w:rPr>
        <w:t>Выходной сигнал — </w:t>
      </w:r>
      <w:r w:rsidRPr="003660B8">
        <w:rPr>
          <w:rFonts w:cstheme="minorHAnsi"/>
          <w:b/>
          <w:bCs/>
        </w:rPr>
        <w:t>наиболее гладкая кривая</w:t>
      </w:r>
      <w:r w:rsidRPr="003660B8">
        <w:rPr>
          <w:rFonts w:cstheme="minorHAnsi"/>
        </w:rPr>
        <w:t>, близкая к непрерывной экспоненте</w:t>
      </w:r>
    </w:p>
    <w:p w14:paraId="057E9FFD" w14:textId="77777777" w:rsidR="003660B8" w:rsidRPr="003660B8" w:rsidRDefault="003660B8" w:rsidP="003660B8">
      <w:pPr>
        <w:numPr>
          <w:ilvl w:val="0"/>
          <w:numId w:val="12"/>
        </w:numPr>
        <w:spacing w:line="254" w:lineRule="auto"/>
        <w:jc w:val="both"/>
        <w:rPr>
          <w:rFonts w:cstheme="minorHAnsi"/>
        </w:rPr>
      </w:pPr>
      <w:r w:rsidRPr="003660B8">
        <w:rPr>
          <w:rFonts w:cstheme="minorHAnsi"/>
          <w:b/>
          <w:bCs/>
        </w:rPr>
        <w:t>Недостаток:</w:t>
      </w:r>
      <w:r w:rsidRPr="003660B8">
        <w:rPr>
          <w:rFonts w:cstheme="minorHAnsi"/>
        </w:rPr>
        <w:t> из-за конечного порядка фильтра вершина экспоненты может быть слегка занижена, а начальный фронт — сглажен</w:t>
      </w:r>
    </w:p>
    <w:p w14:paraId="65CC5A17" w14:textId="77777777" w:rsidR="003660B8" w:rsidRPr="003660B8" w:rsidRDefault="003660B8" w:rsidP="00E22CB0">
      <w:pPr>
        <w:spacing w:line="254" w:lineRule="auto"/>
        <w:rPr>
          <w:rFonts w:cstheme="minorHAnsi"/>
          <w:b/>
          <w:bCs/>
        </w:rPr>
      </w:pPr>
      <w:r w:rsidRPr="003660B8">
        <w:rPr>
          <w:rFonts w:cstheme="minorHAnsi"/>
          <w:b/>
          <w:bCs/>
        </w:rPr>
        <w:t xml:space="preserve">Ранжирование методов </w:t>
      </w:r>
    </w:p>
    <w:p w14:paraId="6BA9127F" w14:textId="77777777" w:rsidR="003660B8" w:rsidRPr="003660B8" w:rsidRDefault="003660B8" w:rsidP="003660B8">
      <w:pPr>
        <w:pStyle w:val="a3"/>
        <w:numPr>
          <w:ilvl w:val="0"/>
          <w:numId w:val="13"/>
        </w:numPr>
        <w:spacing w:line="360" w:lineRule="auto"/>
        <w:jc w:val="both"/>
        <w:rPr>
          <w:rFonts w:cstheme="minorHAnsi"/>
        </w:rPr>
      </w:pPr>
      <w:r w:rsidRPr="003660B8">
        <w:rPr>
          <w:rFonts w:cstheme="minorHAnsi"/>
        </w:rPr>
        <w:t>ФНЧ Чебышева - наилучшее подавление ВЧ, максимальная гладкость</w:t>
      </w:r>
    </w:p>
    <w:p w14:paraId="503792CA" w14:textId="77777777" w:rsidR="003660B8" w:rsidRPr="003660B8" w:rsidRDefault="003660B8" w:rsidP="003660B8">
      <w:pPr>
        <w:pStyle w:val="a3"/>
        <w:numPr>
          <w:ilvl w:val="0"/>
          <w:numId w:val="13"/>
        </w:numPr>
        <w:spacing w:line="360" w:lineRule="auto"/>
        <w:jc w:val="both"/>
        <w:rPr>
          <w:rFonts w:cstheme="minorHAnsi"/>
        </w:rPr>
      </w:pPr>
      <w:r w:rsidRPr="003660B8">
        <w:rPr>
          <w:rFonts w:cstheme="minorHAnsi"/>
        </w:rPr>
        <w:t>Сплайновый - гладкая кривая без изломов</w:t>
      </w:r>
    </w:p>
    <w:p w14:paraId="7F072493" w14:textId="77777777" w:rsidR="003660B8" w:rsidRPr="003660B8" w:rsidRDefault="003660B8" w:rsidP="003660B8">
      <w:pPr>
        <w:pStyle w:val="a3"/>
        <w:numPr>
          <w:ilvl w:val="0"/>
          <w:numId w:val="13"/>
        </w:numPr>
        <w:spacing w:line="360" w:lineRule="auto"/>
        <w:jc w:val="both"/>
        <w:rPr>
          <w:rFonts w:cstheme="minorHAnsi"/>
        </w:rPr>
      </w:pPr>
      <w:r w:rsidRPr="003660B8">
        <w:rPr>
          <w:rFonts w:cstheme="minorHAnsi"/>
        </w:rPr>
        <w:t>Линейный - кусочно-линейная аппроксимация, есть изломы</w:t>
      </w:r>
    </w:p>
    <w:p w14:paraId="50130965" w14:textId="77777777" w:rsidR="003660B8" w:rsidRPr="003660B8" w:rsidRDefault="003660B8" w:rsidP="003660B8">
      <w:pPr>
        <w:pStyle w:val="a3"/>
        <w:numPr>
          <w:ilvl w:val="0"/>
          <w:numId w:val="13"/>
        </w:numPr>
        <w:spacing w:line="360" w:lineRule="auto"/>
        <w:jc w:val="both"/>
        <w:rPr>
          <w:rFonts w:cstheme="minorHAnsi"/>
        </w:rPr>
      </w:pPr>
      <w:r w:rsidRPr="003660B8">
        <w:rPr>
          <w:rFonts w:cstheme="minorHAnsi"/>
        </w:rPr>
        <w:t>Ступенчатый - грубая ступенчатая форма</w:t>
      </w:r>
    </w:p>
    <w:p w14:paraId="055C5A69" w14:textId="1AC8C45F" w:rsidR="003660B8" w:rsidRPr="003660B8" w:rsidRDefault="003660B8" w:rsidP="00E22CB0">
      <w:pPr>
        <w:spacing w:line="254" w:lineRule="auto"/>
        <w:rPr>
          <w:rFonts w:cstheme="minorHAnsi"/>
          <w:b/>
          <w:bCs/>
        </w:rPr>
      </w:pPr>
      <w:r w:rsidRPr="003660B8">
        <w:rPr>
          <w:rFonts w:cstheme="minorHAnsi"/>
          <w:b/>
          <w:bCs/>
        </w:rPr>
        <w:t xml:space="preserve">Вывод </w:t>
      </w:r>
    </w:p>
    <w:p w14:paraId="43052524" w14:textId="77777777" w:rsidR="003660B8" w:rsidRPr="003660B8" w:rsidRDefault="003660B8" w:rsidP="003660B8">
      <w:pPr>
        <w:spacing w:line="300" w:lineRule="auto"/>
        <w:jc w:val="both"/>
        <w:rPr>
          <w:rFonts w:cstheme="minorHAnsi"/>
        </w:rPr>
      </w:pPr>
      <w:r w:rsidRPr="003660B8">
        <w:rPr>
          <w:rFonts w:cstheme="minorHAnsi"/>
        </w:rPr>
        <w:t xml:space="preserve">В 4 разделе были исследованы 4 метода интерполяции (повышения частоты дискретизации в 5 раз) для восстановления прямоугольного, треугольного и экспоненциального импульсов: ступенчатый интерполятор (нулевого порядка), линейный интерполятор, сплайновый интерполятор первой степени гладкости и ФНЧ с П-образной АЧХ (фильтр Чебышева). Анализ показал, что ступенчатый интерполятор даёт наихудшее качество восстановления (выходной сигнал имеет ступенчатую форму «лесенку»), линейный интерполятор обеспечивает кусочно-линейную аппроксимацию, но сохраняет изломы в узлах интерполяции, сплайновый интерполятор формирует гладкую кривую без изломов (благодаря непрерывности первой производной), однако из-за отрицательных коэффициентов импульсной характеристики возможны небольшие выбросы (эффект Гиббса), а ФНЧ с П-образной АЧХ даёт наилучшее восстановление, максимально подавляя высокочастотные зеркальные составляющие, но ценой некоторого сглаживания фронтов и вершины из-за конечного </w:t>
      </w:r>
      <w:r w:rsidRPr="003660B8">
        <w:rPr>
          <w:rFonts w:cstheme="minorHAnsi"/>
        </w:rPr>
        <w:lastRenderedPageBreak/>
        <w:t>порядка фильтра. Качество восстановления напрямую зависит от гладкости исходного сигнала: прямоугольный импульс (с разрывами) восстанавливается хуже всего, треугольный (непрерывный, но с изломом) — лучше, а экспоненциальный (бесконечно гладкий) — наилучшим образом. Таким образом, выбор метода интерполяции определяется требованиями к гладкости выходного сигнала, допустимым уровнем искажений и вычислительной сложностью.</w:t>
      </w:r>
    </w:p>
    <w:p w14:paraId="13F470D3" w14:textId="6C87938E" w:rsidR="00166373" w:rsidRPr="00E76E95" w:rsidRDefault="00166373" w:rsidP="00240307">
      <w:r w:rsidRPr="00E76E95">
        <w:br w:type="page"/>
      </w:r>
    </w:p>
    <w:p w14:paraId="74D6B599" w14:textId="03F61E48" w:rsidR="003918C4" w:rsidRPr="003918C4" w:rsidRDefault="003918C4" w:rsidP="003918C4">
      <w:pPr>
        <w:rPr>
          <w:b/>
          <w:bCs/>
        </w:rPr>
      </w:pPr>
      <w:r w:rsidRPr="003918C4">
        <w:rPr>
          <w:b/>
          <w:bCs/>
        </w:rPr>
        <w:lastRenderedPageBreak/>
        <w:t>5. Исследование формирователей дискретных сигналов (выполняется по указанию преподавателя)</w:t>
      </w:r>
    </w:p>
    <w:sectPr w:rsidR="003918C4" w:rsidRPr="00391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1B17"/>
    <w:multiLevelType w:val="multilevel"/>
    <w:tmpl w:val="F0D81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70162"/>
    <w:multiLevelType w:val="multilevel"/>
    <w:tmpl w:val="9AF2A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725F3"/>
    <w:multiLevelType w:val="multilevel"/>
    <w:tmpl w:val="2FB0E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42B01"/>
    <w:multiLevelType w:val="multilevel"/>
    <w:tmpl w:val="DB700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56699"/>
    <w:multiLevelType w:val="multilevel"/>
    <w:tmpl w:val="7B7E053E"/>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574084F"/>
    <w:multiLevelType w:val="multilevel"/>
    <w:tmpl w:val="6694C378"/>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56B0B75"/>
    <w:multiLevelType w:val="multilevel"/>
    <w:tmpl w:val="994C9E58"/>
    <w:lvl w:ilvl="0">
      <w:start w:val="1"/>
      <w:numFmt w:val="decimal"/>
      <w:lvlText w:val="%1."/>
      <w:lvlJc w:val="left"/>
      <w:pPr>
        <w:tabs>
          <w:tab w:val="num" w:pos="720"/>
        </w:tabs>
        <w:ind w:left="720" w:hanging="360"/>
      </w:pPr>
    </w:lvl>
    <w:lvl w:ilvl="1">
      <w:numFmt w:val="decimal"/>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7380FD7"/>
    <w:multiLevelType w:val="multilevel"/>
    <w:tmpl w:val="DFA2F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37D48"/>
    <w:multiLevelType w:val="multilevel"/>
    <w:tmpl w:val="15105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2F1E5F"/>
    <w:multiLevelType w:val="multilevel"/>
    <w:tmpl w:val="CBB0D874"/>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1D952FB"/>
    <w:multiLevelType w:val="multilevel"/>
    <w:tmpl w:val="755CE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B7193E"/>
    <w:multiLevelType w:val="multilevel"/>
    <w:tmpl w:val="29922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D705D0"/>
    <w:multiLevelType w:val="hybridMultilevel"/>
    <w:tmpl w:val="D19E308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1"/>
    <w:lvlOverride w:ilvl="0"/>
    <w:lvlOverride w:ilvl="1"/>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5"/>
  </w:num>
  <w:num w:numId="6">
    <w:abstractNumId w:val="4"/>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lvlOverride w:ilvl="2"/>
    <w:lvlOverride w:ilvl="3"/>
    <w:lvlOverride w:ilvl="4"/>
    <w:lvlOverride w:ilvl="5"/>
    <w:lvlOverride w:ilvl="6"/>
    <w:lvlOverride w:ilvl="7"/>
    <w:lvlOverride w:ilvl="8"/>
  </w:num>
  <w:num w:numId="10">
    <w:abstractNumId w:val="8"/>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F3"/>
    <w:rsid w:val="00001A6F"/>
    <w:rsid w:val="00002D55"/>
    <w:rsid w:val="0000542A"/>
    <w:rsid w:val="0001381D"/>
    <w:rsid w:val="000158F5"/>
    <w:rsid w:val="00020CE7"/>
    <w:rsid w:val="000214E0"/>
    <w:rsid w:val="00022E94"/>
    <w:rsid w:val="00022F90"/>
    <w:rsid w:val="00024F78"/>
    <w:rsid w:val="0002558D"/>
    <w:rsid w:val="00032A0A"/>
    <w:rsid w:val="00032DF1"/>
    <w:rsid w:val="0004091A"/>
    <w:rsid w:val="00042969"/>
    <w:rsid w:val="00057867"/>
    <w:rsid w:val="00060980"/>
    <w:rsid w:val="00063353"/>
    <w:rsid w:val="0006354A"/>
    <w:rsid w:val="00063EA4"/>
    <w:rsid w:val="0007738B"/>
    <w:rsid w:val="0008778C"/>
    <w:rsid w:val="00090397"/>
    <w:rsid w:val="000928A3"/>
    <w:rsid w:val="000929E0"/>
    <w:rsid w:val="0009743C"/>
    <w:rsid w:val="000A07D9"/>
    <w:rsid w:val="000B214E"/>
    <w:rsid w:val="000B66A7"/>
    <w:rsid w:val="000C4FCD"/>
    <w:rsid w:val="000C5556"/>
    <w:rsid w:val="000E1150"/>
    <w:rsid w:val="000E4A67"/>
    <w:rsid w:val="000E63DB"/>
    <w:rsid w:val="000E70D1"/>
    <w:rsid w:val="000F52D0"/>
    <w:rsid w:val="00105348"/>
    <w:rsid w:val="00106A7D"/>
    <w:rsid w:val="00107C7B"/>
    <w:rsid w:val="00107CA0"/>
    <w:rsid w:val="00107FA2"/>
    <w:rsid w:val="00111C63"/>
    <w:rsid w:val="0011238D"/>
    <w:rsid w:val="00112BA4"/>
    <w:rsid w:val="00115DA3"/>
    <w:rsid w:val="00117DAB"/>
    <w:rsid w:val="00122D37"/>
    <w:rsid w:val="00125060"/>
    <w:rsid w:val="001260D0"/>
    <w:rsid w:val="00127DF3"/>
    <w:rsid w:val="00131AA9"/>
    <w:rsid w:val="00132D8D"/>
    <w:rsid w:val="001461D7"/>
    <w:rsid w:val="00146755"/>
    <w:rsid w:val="00152A8D"/>
    <w:rsid w:val="00154317"/>
    <w:rsid w:val="00154DEB"/>
    <w:rsid w:val="001600E4"/>
    <w:rsid w:val="00160449"/>
    <w:rsid w:val="0016580A"/>
    <w:rsid w:val="00166373"/>
    <w:rsid w:val="00167441"/>
    <w:rsid w:val="00172204"/>
    <w:rsid w:val="00172BB5"/>
    <w:rsid w:val="00172C10"/>
    <w:rsid w:val="00183FFD"/>
    <w:rsid w:val="00185D82"/>
    <w:rsid w:val="00191EA1"/>
    <w:rsid w:val="00193C37"/>
    <w:rsid w:val="001B1529"/>
    <w:rsid w:val="001B1927"/>
    <w:rsid w:val="001B3AD8"/>
    <w:rsid w:val="001B5C76"/>
    <w:rsid w:val="001C169F"/>
    <w:rsid w:val="001C3D9B"/>
    <w:rsid w:val="001C595E"/>
    <w:rsid w:val="001D2AC8"/>
    <w:rsid w:val="001D77A9"/>
    <w:rsid w:val="001E0112"/>
    <w:rsid w:val="001E472D"/>
    <w:rsid w:val="001E4B8B"/>
    <w:rsid w:val="001E4CED"/>
    <w:rsid w:val="001F0741"/>
    <w:rsid w:val="001F0B8D"/>
    <w:rsid w:val="0020271B"/>
    <w:rsid w:val="00204443"/>
    <w:rsid w:val="00220C7F"/>
    <w:rsid w:val="0023079F"/>
    <w:rsid w:val="00231E61"/>
    <w:rsid w:val="00235B64"/>
    <w:rsid w:val="002373C5"/>
    <w:rsid w:val="00240307"/>
    <w:rsid w:val="00243763"/>
    <w:rsid w:val="00246FF3"/>
    <w:rsid w:val="002504AC"/>
    <w:rsid w:val="00250570"/>
    <w:rsid w:val="00255946"/>
    <w:rsid w:val="002608A5"/>
    <w:rsid w:val="00264FA8"/>
    <w:rsid w:val="002731A7"/>
    <w:rsid w:val="00275FC1"/>
    <w:rsid w:val="00281026"/>
    <w:rsid w:val="00282D2B"/>
    <w:rsid w:val="0028639F"/>
    <w:rsid w:val="0028749C"/>
    <w:rsid w:val="0029280E"/>
    <w:rsid w:val="00292BD9"/>
    <w:rsid w:val="00295E5B"/>
    <w:rsid w:val="002A36DE"/>
    <w:rsid w:val="002A3ABB"/>
    <w:rsid w:val="002A7EDB"/>
    <w:rsid w:val="002B2E04"/>
    <w:rsid w:val="002B54BE"/>
    <w:rsid w:val="002B56F8"/>
    <w:rsid w:val="002B6ABE"/>
    <w:rsid w:val="002B7D5D"/>
    <w:rsid w:val="002C08B5"/>
    <w:rsid w:val="002C1A3B"/>
    <w:rsid w:val="002C33C6"/>
    <w:rsid w:val="002C5E63"/>
    <w:rsid w:val="002D330E"/>
    <w:rsid w:val="002D33F5"/>
    <w:rsid w:val="002D52B8"/>
    <w:rsid w:val="002E03E9"/>
    <w:rsid w:val="002E12E1"/>
    <w:rsid w:val="002E3531"/>
    <w:rsid w:val="002F2884"/>
    <w:rsid w:val="002F4286"/>
    <w:rsid w:val="002F4887"/>
    <w:rsid w:val="00304FA3"/>
    <w:rsid w:val="0031315F"/>
    <w:rsid w:val="00316A7D"/>
    <w:rsid w:val="00325089"/>
    <w:rsid w:val="00330167"/>
    <w:rsid w:val="00330CF6"/>
    <w:rsid w:val="00332ED5"/>
    <w:rsid w:val="0033319F"/>
    <w:rsid w:val="003420E3"/>
    <w:rsid w:val="0034512F"/>
    <w:rsid w:val="00345BB4"/>
    <w:rsid w:val="00350A17"/>
    <w:rsid w:val="00352597"/>
    <w:rsid w:val="0036234F"/>
    <w:rsid w:val="00365A5A"/>
    <w:rsid w:val="003660B8"/>
    <w:rsid w:val="00377ED6"/>
    <w:rsid w:val="00380BD2"/>
    <w:rsid w:val="00383191"/>
    <w:rsid w:val="0038380C"/>
    <w:rsid w:val="00383C51"/>
    <w:rsid w:val="003868EB"/>
    <w:rsid w:val="003918C4"/>
    <w:rsid w:val="003954A2"/>
    <w:rsid w:val="003964C2"/>
    <w:rsid w:val="003A5053"/>
    <w:rsid w:val="003A61BB"/>
    <w:rsid w:val="003A6D57"/>
    <w:rsid w:val="003A7548"/>
    <w:rsid w:val="003A7B97"/>
    <w:rsid w:val="003B38C1"/>
    <w:rsid w:val="003B76B6"/>
    <w:rsid w:val="003B7DFB"/>
    <w:rsid w:val="003C2957"/>
    <w:rsid w:val="003C3762"/>
    <w:rsid w:val="003C4679"/>
    <w:rsid w:val="003E07FE"/>
    <w:rsid w:val="003E08E4"/>
    <w:rsid w:val="003E2012"/>
    <w:rsid w:val="003E2F19"/>
    <w:rsid w:val="003E3240"/>
    <w:rsid w:val="003E5960"/>
    <w:rsid w:val="003E6C12"/>
    <w:rsid w:val="003E6E64"/>
    <w:rsid w:val="003F2218"/>
    <w:rsid w:val="003F4E07"/>
    <w:rsid w:val="003F6113"/>
    <w:rsid w:val="00412B71"/>
    <w:rsid w:val="00425605"/>
    <w:rsid w:val="004278C6"/>
    <w:rsid w:val="0044207D"/>
    <w:rsid w:val="004459EB"/>
    <w:rsid w:val="00445AA2"/>
    <w:rsid w:val="00452FAB"/>
    <w:rsid w:val="00454DB3"/>
    <w:rsid w:val="004563DB"/>
    <w:rsid w:val="004626B8"/>
    <w:rsid w:val="00465FBC"/>
    <w:rsid w:val="00466C36"/>
    <w:rsid w:val="00473CCA"/>
    <w:rsid w:val="00475458"/>
    <w:rsid w:val="00481324"/>
    <w:rsid w:val="00482F46"/>
    <w:rsid w:val="0049113B"/>
    <w:rsid w:val="004945CC"/>
    <w:rsid w:val="0049609D"/>
    <w:rsid w:val="00497213"/>
    <w:rsid w:val="0049775C"/>
    <w:rsid w:val="00497AC9"/>
    <w:rsid w:val="004A07C6"/>
    <w:rsid w:val="004A2D92"/>
    <w:rsid w:val="004A476D"/>
    <w:rsid w:val="004A7275"/>
    <w:rsid w:val="004A7AFB"/>
    <w:rsid w:val="004A7EE3"/>
    <w:rsid w:val="004B02F7"/>
    <w:rsid w:val="004C49A4"/>
    <w:rsid w:val="004C5DC6"/>
    <w:rsid w:val="004D52BC"/>
    <w:rsid w:val="004E00E4"/>
    <w:rsid w:val="004E272C"/>
    <w:rsid w:val="004E3D73"/>
    <w:rsid w:val="004E5411"/>
    <w:rsid w:val="004F26F5"/>
    <w:rsid w:val="004F3AB6"/>
    <w:rsid w:val="004F4744"/>
    <w:rsid w:val="004F7622"/>
    <w:rsid w:val="005101F1"/>
    <w:rsid w:val="00517327"/>
    <w:rsid w:val="0052081E"/>
    <w:rsid w:val="00520D29"/>
    <w:rsid w:val="00525DB9"/>
    <w:rsid w:val="00530165"/>
    <w:rsid w:val="00543BB4"/>
    <w:rsid w:val="00547304"/>
    <w:rsid w:val="00553147"/>
    <w:rsid w:val="00570343"/>
    <w:rsid w:val="0058023B"/>
    <w:rsid w:val="00580B73"/>
    <w:rsid w:val="0058311E"/>
    <w:rsid w:val="005858F0"/>
    <w:rsid w:val="00587737"/>
    <w:rsid w:val="005931F0"/>
    <w:rsid w:val="005941D1"/>
    <w:rsid w:val="00594F46"/>
    <w:rsid w:val="005A3356"/>
    <w:rsid w:val="005B1A20"/>
    <w:rsid w:val="005B5150"/>
    <w:rsid w:val="005B75BA"/>
    <w:rsid w:val="005C1328"/>
    <w:rsid w:val="005C5F6A"/>
    <w:rsid w:val="005D0E11"/>
    <w:rsid w:val="005D2037"/>
    <w:rsid w:val="005D6413"/>
    <w:rsid w:val="005F75DF"/>
    <w:rsid w:val="00600371"/>
    <w:rsid w:val="006147D3"/>
    <w:rsid w:val="00633B9C"/>
    <w:rsid w:val="00640E6E"/>
    <w:rsid w:val="0064483D"/>
    <w:rsid w:val="006573BF"/>
    <w:rsid w:val="00660800"/>
    <w:rsid w:val="00660CE8"/>
    <w:rsid w:val="00663182"/>
    <w:rsid w:val="00664915"/>
    <w:rsid w:val="0066758D"/>
    <w:rsid w:val="0067585B"/>
    <w:rsid w:val="0068779C"/>
    <w:rsid w:val="00692129"/>
    <w:rsid w:val="00693D6F"/>
    <w:rsid w:val="006B1506"/>
    <w:rsid w:val="006B1645"/>
    <w:rsid w:val="006B3A48"/>
    <w:rsid w:val="006B4FB2"/>
    <w:rsid w:val="006B63CC"/>
    <w:rsid w:val="006C03AB"/>
    <w:rsid w:val="006D45B4"/>
    <w:rsid w:val="006E4341"/>
    <w:rsid w:val="006E777F"/>
    <w:rsid w:val="00701B55"/>
    <w:rsid w:val="00701B80"/>
    <w:rsid w:val="00702F68"/>
    <w:rsid w:val="00706803"/>
    <w:rsid w:val="007234F9"/>
    <w:rsid w:val="0072454D"/>
    <w:rsid w:val="007249DE"/>
    <w:rsid w:val="00724FBB"/>
    <w:rsid w:val="00727001"/>
    <w:rsid w:val="007270F8"/>
    <w:rsid w:val="00727B3E"/>
    <w:rsid w:val="007322CF"/>
    <w:rsid w:val="00733B37"/>
    <w:rsid w:val="0073733B"/>
    <w:rsid w:val="00743C73"/>
    <w:rsid w:val="007444AA"/>
    <w:rsid w:val="0074535C"/>
    <w:rsid w:val="00745D54"/>
    <w:rsid w:val="00746009"/>
    <w:rsid w:val="007517AE"/>
    <w:rsid w:val="00751E69"/>
    <w:rsid w:val="00753DAB"/>
    <w:rsid w:val="00754533"/>
    <w:rsid w:val="007570D3"/>
    <w:rsid w:val="0076233B"/>
    <w:rsid w:val="00763AA5"/>
    <w:rsid w:val="007710D1"/>
    <w:rsid w:val="00773033"/>
    <w:rsid w:val="007746C9"/>
    <w:rsid w:val="0077661D"/>
    <w:rsid w:val="00782396"/>
    <w:rsid w:val="0078313C"/>
    <w:rsid w:val="007842C2"/>
    <w:rsid w:val="007843E1"/>
    <w:rsid w:val="007911D2"/>
    <w:rsid w:val="007945D6"/>
    <w:rsid w:val="007A344F"/>
    <w:rsid w:val="007B13E0"/>
    <w:rsid w:val="007C0B74"/>
    <w:rsid w:val="007C1A00"/>
    <w:rsid w:val="007C3B06"/>
    <w:rsid w:val="007C64F5"/>
    <w:rsid w:val="007C7D14"/>
    <w:rsid w:val="007D3F45"/>
    <w:rsid w:val="007D493A"/>
    <w:rsid w:val="007D6FE8"/>
    <w:rsid w:val="007F5795"/>
    <w:rsid w:val="007F7605"/>
    <w:rsid w:val="00804123"/>
    <w:rsid w:val="00805E47"/>
    <w:rsid w:val="00810E20"/>
    <w:rsid w:val="00811450"/>
    <w:rsid w:val="00811C6E"/>
    <w:rsid w:val="00813C17"/>
    <w:rsid w:val="00817D98"/>
    <w:rsid w:val="008239DA"/>
    <w:rsid w:val="0082745F"/>
    <w:rsid w:val="008277BC"/>
    <w:rsid w:val="0084147C"/>
    <w:rsid w:val="00844AA0"/>
    <w:rsid w:val="00851125"/>
    <w:rsid w:val="008608F1"/>
    <w:rsid w:val="00865B44"/>
    <w:rsid w:val="00880A09"/>
    <w:rsid w:val="00893188"/>
    <w:rsid w:val="008933AA"/>
    <w:rsid w:val="0089742E"/>
    <w:rsid w:val="008B6268"/>
    <w:rsid w:val="008B72E5"/>
    <w:rsid w:val="008C2690"/>
    <w:rsid w:val="008E10E7"/>
    <w:rsid w:val="008E7FE7"/>
    <w:rsid w:val="008F00C6"/>
    <w:rsid w:val="008F072B"/>
    <w:rsid w:val="008F14B6"/>
    <w:rsid w:val="008F278C"/>
    <w:rsid w:val="008F3152"/>
    <w:rsid w:val="008F3DFC"/>
    <w:rsid w:val="008F3F0D"/>
    <w:rsid w:val="008F68BA"/>
    <w:rsid w:val="00900DDA"/>
    <w:rsid w:val="00902743"/>
    <w:rsid w:val="0090297B"/>
    <w:rsid w:val="0090618E"/>
    <w:rsid w:val="00906217"/>
    <w:rsid w:val="00906965"/>
    <w:rsid w:val="00911B31"/>
    <w:rsid w:val="00920968"/>
    <w:rsid w:val="00922D7B"/>
    <w:rsid w:val="00924FA3"/>
    <w:rsid w:val="009257DC"/>
    <w:rsid w:val="00926CF2"/>
    <w:rsid w:val="0093388A"/>
    <w:rsid w:val="0094074D"/>
    <w:rsid w:val="0094080F"/>
    <w:rsid w:val="00955062"/>
    <w:rsid w:val="00961825"/>
    <w:rsid w:val="00964108"/>
    <w:rsid w:val="00974BD8"/>
    <w:rsid w:val="00977441"/>
    <w:rsid w:val="0097752F"/>
    <w:rsid w:val="0098354C"/>
    <w:rsid w:val="00991AEC"/>
    <w:rsid w:val="00991CA9"/>
    <w:rsid w:val="00994EED"/>
    <w:rsid w:val="009A25D9"/>
    <w:rsid w:val="009B1560"/>
    <w:rsid w:val="009B5067"/>
    <w:rsid w:val="009C35B5"/>
    <w:rsid w:val="009C3D77"/>
    <w:rsid w:val="009C6507"/>
    <w:rsid w:val="009D2E61"/>
    <w:rsid w:val="009E14C1"/>
    <w:rsid w:val="009E3A44"/>
    <w:rsid w:val="009E43A3"/>
    <w:rsid w:val="009E64BC"/>
    <w:rsid w:val="009E700B"/>
    <w:rsid w:val="009F0225"/>
    <w:rsid w:val="009F1D2D"/>
    <w:rsid w:val="009F3714"/>
    <w:rsid w:val="009F5BEC"/>
    <w:rsid w:val="009F7E07"/>
    <w:rsid w:val="00A02022"/>
    <w:rsid w:val="00A1717B"/>
    <w:rsid w:val="00A20B37"/>
    <w:rsid w:val="00A24A32"/>
    <w:rsid w:val="00A26528"/>
    <w:rsid w:val="00A274EE"/>
    <w:rsid w:val="00A31C3B"/>
    <w:rsid w:val="00A33E05"/>
    <w:rsid w:val="00A3741F"/>
    <w:rsid w:val="00A41B45"/>
    <w:rsid w:val="00A4269B"/>
    <w:rsid w:val="00A4290D"/>
    <w:rsid w:val="00A439F4"/>
    <w:rsid w:val="00A51273"/>
    <w:rsid w:val="00A526BC"/>
    <w:rsid w:val="00A5545E"/>
    <w:rsid w:val="00A56519"/>
    <w:rsid w:val="00A604DB"/>
    <w:rsid w:val="00A606AD"/>
    <w:rsid w:val="00A60B65"/>
    <w:rsid w:val="00A667CA"/>
    <w:rsid w:val="00A711D1"/>
    <w:rsid w:val="00A74FA7"/>
    <w:rsid w:val="00A775D2"/>
    <w:rsid w:val="00A77B19"/>
    <w:rsid w:val="00A9206C"/>
    <w:rsid w:val="00A94D0F"/>
    <w:rsid w:val="00AA06E8"/>
    <w:rsid w:val="00AA6AD2"/>
    <w:rsid w:val="00AB0720"/>
    <w:rsid w:val="00AB1C52"/>
    <w:rsid w:val="00AB21A7"/>
    <w:rsid w:val="00AC00A1"/>
    <w:rsid w:val="00AC55E8"/>
    <w:rsid w:val="00AC7CD0"/>
    <w:rsid w:val="00AD05EF"/>
    <w:rsid w:val="00AE2721"/>
    <w:rsid w:val="00AE3FFA"/>
    <w:rsid w:val="00AF1CBF"/>
    <w:rsid w:val="00AF260C"/>
    <w:rsid w:val="00AF28A5"/>
    <w:rsid w:val="00AF2B97"/>
    <w:rsid w:val="00B06D57"/>
    <w:rsid w:val="00B076FC"/>
    <w:rsid w:val="00B07FC2"/>
    <w:rsid w:val="00B10174"/>
    <w:rsid w:val="00B11C51"/>
    <w:rsid w:val="00B205D6"/>
    <w:rsid w:val="00B221F2"/>
    <w:rsid w:val="00B232C1"/>
    <w:rsid w:val="00B237F6"/>
    <w:rsid w:val="00B25F00"/>
    <w:rsid w:val="00B31928"/>
    <w:rsid w:val="00B33129"/>
    <w:rsid w:val="00B3396C"/>
    <w:rsid w:val="00B347D8"/>
    <w:rsid w:val="00B513D1"/>
    <w:rsid w:val="00B53482"/>
    <w:rsid w:val="00B53DF7"/>
    <w:rsid w:val="00B56ED3"/>
    <w:rsid w:val="00B61999"/>
    <w:rsid w:val="00B63F51"/>
    <w:rsid w:val="00B6556C"/>
    <w:rsid w:val="00B6794E"/>
    <w:rsid w:val="00B70AEC"/>
    <w:rsid w:val="00B72E4A"/>
    <w:rsid w:val="00B7326D"/>
    <w:rsid w:val="00B74498"/>
    <w:rsid w:val="00B80436"/>
    <w:rsid w:val="00B906A1"/>
    <w:rsid w:val="00B90B63"/>
    <w:rsid w:val="00B93438"/>
    <w:rsid w:val="00B93F1F"/>
    <w:rsid w:val="00BB1A79"/>
    <w:rsid w:val="00BB2F93"/>
    <w:rsid w:val="00BB41FE"/>
    <w:rsid w:val="00BC07E1"/>
    <w:rsid w:val="00BC5049"/>
    <w:rsid w:val="00BC5D9C"/>
    <w:rsid w:val="00BC6103"/>
    <w:rsid w:val="00BD3373"/>
    <w:rsid w:val="00BE3DEF"/>
    <w:rsid w:val="00BE7699"/>
    <w:rsid w:val="00BF0C95"/>
    <w:rsid w:val="00C02F00"/>
    <w:rsid w:val="00C064FF"/>
    <w:rsid w:val="00C23534"/>
    <w:rsid w:val="00C3133E"/>
    <w:rsid w:val="00C33365"/>
    <w:rsid w:val="00C3520A"/>
    <w:rsid w:val="00C36432"/>
    <w:rsid w:val="00C403CF"/>
    <w:rsid w:val="00C444A7"/>
    <w:rsid w:val="00C56570"/>
    <w:rsid w:val="00C616D2"/>
    <w:rsid w:val="00C61957"/>
    <w:rsid w:val="00C65F8C"/>
    <w:rsid w:val="00C66795"/>
    <w:rsid w:val="00C66F3F"/>
    <w:rsid w:val="00C71330"/>
    <w:rsid w:val="00C7498F"/>
    <w:rsid w:val="00C754FB"/>
    <w:rsid w:val="00C82749"/>
    <w:rsid w:val="00C925CA"/>
    <w:rsid w:val="00C9311A"/>
    <w:rsid w:val="00CA1B76"/>
    <w:rsid w:val="00CA429B"/>
    <w:rsid w:val="00CA579C"/>
    <w:rsid w:val="00CB2DE6"/>
    <w:rsid w:val="00CB7577"/>
    <w:rsid w:val="00CD1965"/>
    <w:rsid w:val="00CD7249"/>
    <w:rsid w:val="00CD7543"/>
    <w:rsid w:val="00CE2BA1"/>
    <w:rsid w:val="00CF0457"/>
    <w:rsid w:val="00CF3278"/>
    <w:rsid w:val="00D04D74"/>
    <w:rsid w:val="00D216F5"/>
    <w:rsid w:val="00D232F1"/>
    <w:rsid w:val="00D26C51"/>
    <w:rsid w:val="00D3296B"/>
    <w:rsid w:val="00D3463C"/>
    <w:rsid w:val="00D43C26"/>
    <w:rsid w:val="00D44677"/>
    <w:rsid w:val="00D66AE1"/>
    <w:rsid w:val="00D66C6F"/>
    <w:rsid w:val="00D85607"/>
    <w:rsid w:val="00D92C79"/>
    <w:rsid w:val="00D944E5"/>
    <w:rsid w:val="00D976ED"/>
    <w:rsid w:val="00DB3226"/>
    <w:rsid w:val="00DC52C4"/>
    <w:rsid w:val="00DD38AC"/>
    <w:rsid w:val="00DE6CDD"/>
    <w:rsid w:val="00DF0626"/>
    <w:rsid w:val="00DF1FAA"/>
    <w:rsid w:val="00DF27B5"/>
    <w:rsid w:val="00DF7D2D"/>
    <w:rsid w:val="00E01A8A"/>
    <w:rsid w:val="00E04770"/>
    <w:rsid w:val="00E061DF"/>
    <w:rsid w:val="00E10C4E"/>
    <w:rsid w:val="00E11216"/>
    <w:rsid w:val="00E11C83"/>
    <w:rsid w:val="00E15F74"/>
    <w:rsid w:val="00E1608D"/>
    <w:rsid w:val="00E16742"/>
    <w:rsid w:val="00E17D61"/>
    <w:rsid w:val="00E22CB0"/>
    <w:rsid w:val="00E232F1"/>
    <w:rsid w:val="00E332C7"/>
    <w:rsid w:val="00E34429"/>
    <w:rsid w:val="00E3699B"/>
    <w:rsid w:val="00E37FC6"/>
    <w:rsid w:val="00E40CA5"/>
    <w:rsid w:val="00E47483"/>
    <w:rsid w:val="00E474B2"/>
    <w:rsid w:val="00E6284C"/>
    <w:rsid w:val="00E62970"/>
    <w:rsid w:val="00E76E95"/>
    <w:rsid w:val="00E821F1"/>
    <w:rsid w:val="00E96104"/>
    <w:rsid w:val="00E97BB0"/>
    <w:rsid w:val="00EB0602"/>
    <w:rsid w:val="00EB452C"/>
    <w:rsid w:val="00EB7FCA"/>
    <w:rsid w:val="00EC188A"/>
    <w:rsid w:val="00EC1C23"/>
    <w:rsid w:val="00EC3679"/>
    <w:rsid w:val="00ED5D71"/>
    <w:rsid w:val="00ED7BE6"/>
    <w:rsid w:val="00EE1AF2"/>
    <w:rsid w:val="00EE40FC"/>
    <w:rsid w:val="00EE519A"/>
    <w:rsid w:val="00EF40A9"/>
    <w:rsid w:val="00EF54F3"/>
    <w:rsid w:val="00F00C7C"/>
    <w:rsid w:val="00F041F3"/>
    <w:rsid w:val="00F1607C"/>
    <w:rsid w:val="00F201CD"/>
    <w:rsid w:val="00F335A4"/>
    <w:rsid w:val="00F4007C"/>
    <w:rsid w:val="00F43CF9"/>
    <w:rsid w:val="00F50628"/>
    <w:rsid w:val="00F53C34"/>
    <w:rsid w:val="00F5433C"/>
    <w:rsid w:val="00F63332"/>
    <w:rsid w:val="00F63C5D"/>
    <w:rsid w:val="00F65A54"/>
    <w:rsid w:val="00F67F84"/>
    <w:rsid w:val="00F706E1"/>
    <w:rsid w:val="00F80933"/>
    <w:rsid w:val="00F81947"/>
    <w:rsid w:val="00F82077"/>
    <w:rsid w:val="00F86809"/>
    <w:rsid w:val="00F90950"/>
    <w:rsid w:val="00FA542E"/>
    <w:rsid w:val="00FA6D4D"/>
    <w:rsid w:val="00FB69A6"/>
    <w:rsid w:val="00FD595B"/>
    <w:rsid w:val="00FE261A"/>
    <w:rsid w:val="00FE574E"/>
    <w:rsid w:val="00FE5DF2"/>
    <w:rsid w:val="00FF1177"/>
    <w:rsid w:val="00FF273D"/>
    <w:rsid w:val="00FF5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73F0A"/>
  <w15:chartTrackingRefBased/>
  <w15:docId w15:val="{F2D3C2E3-D629-4547-B1EE-A020AE3EA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1D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8C4"/>
    <w:pPr>
      <w:ind w:left="720"/>
      <w:contextualSpacing/>
    </w:pPr>
  </w:style>
  <w:style w:type="table" w:styleId="a4">
    <w:name w:val="Table Grid"/>
    <w:basedOn w:val="a1"/>
    <w:uiPriority w:val="39"/>
    <w:rsid w:val="00B11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6608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6989">
      <w:bodyDiv w:val="1"/>
      <w:marLeft w:val="0"/>
      <w:marRight w:val="0"/>
      <w:marTop w:val="0"/>
      <w:marBottom w:val="0"/>
      <w:divBdr>
        <w:top w:val="none" w:sz="0" w:space="0" w:color="auto"/>
        <w:left w:val="none" w:sz="0" w:space="0" w:color="auto"/>
        <w:bottom w:val="none" w:sz="0" w:space="0" w:color="auto"/>
        <w:right w:val="none" w:sz="0" w:space="0" w:color="auto"/>
      </w:divBdr>
    </w:div>
    <w:div w:id="166481647">
      <w:bodyDiv w:val="1"/>
      <w:marLeft w:val="0"/>
      <w:marRight w:val="0"/>
      <w:marTop w:val="0"/>
      <w:marBottom w:val="0"/>
      <w:divBdr>
        <w:top w:val="none" w:sz="0" w:space="0" w:color="auto"/>
        <w:left w:val="none" w:sz="0" w:space="0" w:color="auto"/>
        <w:bottom w:val="none" w:sz="0" w:space="0" w:color="auto"/>
        <w:right w:val="none" w:sz="0" w:space="0" w:color="auto"/>
      </w:divBdr>
    </w:div>
    <w:div w:id="283199459">
      <w:bodyDiv w:val="1"/>
      <w:marLeft w:val="0"/>
      <w:marRight w:val="0"/>
      <w:marTop w:val="0"/>
      <w:marBottom w:val="0"/>
      <w:divBdr>
        <w:top w:val="none" w:sz="0" w:space="0" w:color="auto"/>
        <w:left w:val="none" w:sz="0" w:space="0" w:color="auto"/>
        <w:bottom w:val="none" w:sz="0" w:space="0" w:color="auto"/>
        <w:right w:val="none" w:sz="0" w:space="0" w:color="auto"/>
      </w:divBdr>
    </w:div>
    <w:div w:id="339238721">
      <w:bodyDiv w:val="1"/>
      <w:marLeft w:val="0"/>
      <w:marRight w:val="0"/>
      <w:marTop w:val="0"/>
      <w:marBottom w:val="0"/>
      <w:divBdr>
        <w:top w:val="none" w:sz="0" w:space="0" w:color="auto"/>
        <w:left w:val="none" w:sz="0" w:space="0" w:color="auto"/>
        <w:bottom w:val="none" w:sz="0" w:space="0" w:color="auto"/>
        <w:right w:val="none" w:sz="0" w:space="0" w:color="auto"/>
      </w:divBdr>
    </w:div>
    <w:div w:id="352267172">
      <w:bodyDiv w:val="1"/>
      <w:marLeft w:val="0"/>
      <w:marRight w:val="0"/>
      <w:marTop w:val="0"/>
      <w:marBottom w:val="0"/>
      <w:divBdr>
        <w:top w:val="none" w:sz="0" w:space="0" w:color="auto"/>
        <w:left w:val="none" w:sz="0" w:space="0" w:color="auto"/>
        <w:bottom w:val="none" w:sz="0" w:space="0" w:color="auto"/>
        <w:right w:val="none" w:sz="0" w:space="0" w:color="auto"/>
      </w:divBdr>
    </w:div>
    <w:div w:id="404885116">
      <w:bodyDiv w:val="1"/>
      <w:marLeft w:val="0"/>
      <w:marRight w:val="0"/>
      <w:marTop w:val="0"/>
      <w:marBottom w:val="0"/>
      <w:divBdr>
        <w:top w:val="none" w:sz="0" w:space="0" w:color="auto"/>
        <w:left w:val="none" w:sz="0" w:space="0" w:color="auto"/>
        <w:bottom w:val="none" w:sz="0" w:space="0" w:color="auto"/>
        <w:right w:val="none" w:sz="0" w:space="0" w:color="auto"/>
      </w:divBdr>
    </w:div>
    <w:div w:id="583688983">
      <w:bodyDiv w:val="1"/>
      <w:marLeft w:val="0"/>
      <w:marRight w:val="0"/>
      <w:marTop w:val="0"/>
      <w:marBottom w:val="0"/>
      <w:divBdr>
        <w:top w:val="none" w:sz="0" w:space="0" w:color="auto"/>
        <w:left w:val="none" w:sz="0" w:space="0" w:color="auto"/>
        <w:bottom w:val="none" w:sz="0" w:space="0" w:color="auto"/>
        <w:right w:val="none" w:sz="0" w:space="0" w:color="auto"/>
      </w:divBdr>
    </w:div>
    <w:div w:id="602960128">
      <w:bodyDiv w:val="1"/>
      <w:marLeft w:val="0"/>
      <w:marRight w:val="0"/>
      <w:marTop w:val="0"/>
      <w:marBottom w:val="0"/>
      <w:divBdr>
        <w:top w:val="none" w:sz="0" w:space="0" w:color="auto"/>
        <w:left w:val="none" w:sz="0" w:space="0" w:color="auto"/>
        <w:bottom w:val="none" w:sz="0" w:space="0" w:color="auto"/>
        <w:right w:val="none" w:sz="0" w:space="0" w:color="auto"/>
      </w:divBdr>
    </w:div>
    <w:div w:id="606886721">
      <w:bodyDiv w:val="1"/>
      <w:marLeft w:val="0"/>
      <w:marRight w:val="0"/>
      <w:marTop w:val="0"/>
      <w:marBottom w:val="0"/>
      <w:divBdr>
        <w:top w:val="none" w:sz="0" w:space="0" w:color="auto"/>
        <w:left w:val="none" w:sz="0" w:space="0" w:color="auto"/>
        <w:bottom w:val="none" w:sz="0" w:space="0" w:color="auto"/>
        <w:right w:val="none" w:sz="0" w:space="0" w:color="auto"/>
      </w:divBdr>
    </w:div>
    <w:div w:id="1240212937">
      <w:bodyDiv w:val="1"/>
      <w:marLeft w:val="0"/>
      <w:marRight w:val="0"/>
      <w:marTop w:val="0"/>
      <w:marBottom w:val="0"/>
      <w:divBdr>
        <w:top w:val="none" w:sz="0" w:space="0" w:color="auto"/>
        <w:left w:val="none" w:sz="0" w:space="0" w:color="auto"/>
        <w:bottom w:val="none" w:sz="0" w:space="0" w:color="auto"/>
        <w:right w:val="none" w:sz="0" w:space="0" w:color="auto"/>
      </w:divBdr>
    </w:div>
    <w:div w:id="1401905315">
      <w:bodyDiv w:val="1"/>
      <w:marLeft w:val="0"/>
      <w:marRight w:val="0"/>
      <w:marTop w:val="0"/>
      <w:marBottom w:val="0"/>
      <w:divBdr>
        <w:top w:val="none" w:sz="0" w:space="0" w:color="auto"/>
        <w:left w:val="none" w:sz="0" w:space="0" w:color="auto"/>
        <w:bottom w:val="none" w:sz="0" w:space="0" w:color="auto"/>
        <w:right w:val="none" w:sz="0" w:space="0" w:color="auto"/>
      </w:divBdr>
    </w:div>
    <w:div w:id="1675956326">
      <w:bodyDiv w:val="1"/>
      <w:marLeft w:val="0"/>
      <w:marRight w:val="0"/>
      <w:marTop w:val="0"/>
      <w:marBottom w:val="0"/>
      <w:divBdr>
        <w:top w:val="none" w:sz="0" w:space="0" w:color="auto"/>
        <w:left w:val="none" w:sz="0" w:space="0" w:color="auto"/>
        <w:bottom w:val="none" w:sz="0" w:space="0" w:color="auto"/>
        <w:right w:val="none" w:sz="0" w:space="0" w:color="auto"/>
      </w:divBdr>
    </w:div>
    <w:div w:id="178075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7.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71" Type="http://schemas.openxmlformats.org/officeDocument/2006/relationships/image" Target="media/image167.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54" Type="http://schemas.openxmlformats.org/officeDocument/2006/relationships/image" Target="media/image50.png"/><Relationship Id="rId75" Type="http://schemas.openxmlformats.org/officeDocument/2006/relationships/image" Target="media/image71.png"/><Relationship Id="rId96" Type="http://schemas.openxmlformats.org/officeDocument/2006/relationships/image" Target="media/image92.png"/><Relationship Id="rId140" Type="http://schemas.openxmlformats.org/officeDocument/2006/relationships/image" Target="media/image136.png"/><Relationship Id="rId161" Type="http://schemas.openxmlformats.org/officeDocument/2006/relationships/image" Target="media/image157.png"/><Relationship Id="rId182" Type="http://schemas.openxmlformats.org/officeDocument/2006/relationships/image" Target="media/image178.png"/><Relationship Id="rId6" Type="http://schemas.openxmlformats.org/officeDocument/2006/relationships/image" Target="media/image2.png"/><Relationship Id="rId23" Type="http://schemas.openxmlformats.org/officeDocument/2006/relationships/image" Target="media/image19.png"/><Relationship Id="rId119" Type="http://schemas.openxmlformats.org/officeDocument/2006/relationships/image" Target="media/image115.png"/><Relationship Id="rId44" Type="http://schemas.openxmlformats.org/officeDocument/2006/relationships/image" Target="media/image40.png"/><Relationship Id="rId65" Type="http://schemas.openxmlformats.org/officeDocument/2006/relationships/image" Target="media/image61.png"/><Relationship Id="rId86" Type="http://schemas.openxmlformats.org/officeDocument/2006/relationships/image" Target="media/image82.png"/><Relationship Id="rId130" Type="http://schemas.openxmlformats.org/officeDocument/2006/relationships/image" Target="media/image126.png"/><Relationship Id="rId151" Type="http://schemas.openxmlformats.org/officeDocument/2006/relationships/image" Target="media/image147.png"/><Relationship Id="rId172" Type="http://schemas.openxmlformats.org/officeDocument/2006/relationships/image" Target="media/image168.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9.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theme" Target="theme/theme1.xml"/><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 Id="rId176" Type="http://schemas.openxmlformats.org/officeDocument/2006/relationships/image" Target="media/image172.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png"/><Relationship Id="rId91" Type="http://schemas.openxmlformats.org/officeDocument/2006/relationships/image" Target="media/image87.png"/><Relationship Id="rId145" Type="http://schemas.openxmlformats.org/officeDocument/2006/relationships/image" Target="media/image141.png"/><Relationship Id="rId166" Type="http://schemas.openxmlformats.org/officeDocument/2006/relationships/image" Target="media/image162.png"/><Relationship Id="rId1" Type="http://schemas.openxmlformats.org/officeDocument/2006/relationships/numbering" Target="numbering.xml"/><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60" Type="http://schemas.openxmlformats.org/officeDocument/2006/relationships/image" Target="media/image56.png"/><Relationship Id="rId81" Type="http://schemas.openxmlformats.org/officeDocument/2006/relationships/image" Target="media/image77.png"/><Relationship Id="rId135" Type="http://schemas.openxmlformats.org/officeDocument/2006/relationships/image" Target="media/image131.png"/><Relationship Id="rId156" Type="http://schemas.openxmlformats.org/officeDocument/2006/relationships/image" Target="media/image152.png"/><Relationship Id="rId177" Type="http://schemas.openxmlformats.org/officeDocument/2006/relationships/image" Target="media/image17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57</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Legimency .</dc:creator>
  <cp:keywords/>
  <dc:description/>
  <cp:lastModifiedBy>Legimency .</cp:lastModifiedBy>
  <cp:revision>1000</cp:revision>
  <dcterms:created xsi:type="dcterms:W3CDTF">2026-05-02T10:54:00Z</dcterms:created>
  <dcterms:modified xsi:type="dcterms:W3CDTF">2026-05-02T16:02:00Z</dcterms:modified>
</cp:coreProperties>
</file>