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C90C71C" w14:textId="77777777" w:rsidR="00E13BB4" w:rsidRDefault="00E13BB4" w:rsidP="00E13BB4">
      <w:pPr>
        <w:spacing w:after="271" w:line="259" w:lineRule="auto"/>
        <w:ind w:left="4253" w:hanging="142"/>
      </w:pPr>
      <w:r>
        <w:rPr>
          <w:noProof/>
          <w:lang w:eastAsia="ru-RU"/>
        </w:rPr>
        <w:drawing>
          <wp:inline distT="0" distB="0" distL="0" distR="0" wp14:anchorId="53028324" wp14:editId="226DE2E2">
            <wp:extent cx="891540" cy="1005840"/>
            <wp:effectExtent l="0" t="0" r="0" b="0"/>
            <wp:docPr id="1952560880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8622634" name="Picture 8"/>
                    <pic:cNvPicPr/>
                  </pic:nvPicPr>
                  <pic:blipFill>
                    <a:blip r:embed="rId5"/>
                    <a:stretch/>
                  </pic:blipFill>
                  <pic:spPr bwMode="auto">
                    <a:xfrm>
                      <a:off x="0" y="0"/>
                      <a:ext cx="891540" cy="100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33B5D" w14:textId="77777777" w:rsidR="00E13BB4" w:rsidRDefault="00E13BB4" w:rsidP="00E13BB4">
      <w:pPr>
        <w:spacing w:after="142" w:line="259" w:lineRule="auto"/>
        <w:ind w:hanging="284"/>
        <w:jc w:val="center"/>
      </w:pPr>
      <w:r>
        <w:rPr>
          <w:rFonts w:ascii="Calibri" w:eastAsia="Calibri" w:hAnsi="Calibri" w:cs="Calibri"/>
          <w:sz w:val="22"/>
        </w:rPr>
        <w:tab/>
      </w:r>
      <w:r>
        <w:t xml:space="preserve">МИНОБРНАУКИ РОССИИ </w:t>
      </w:r>
    </w:p>
    <w:p w14:paraId="2D792F7C" w14:textId="77777777" w:rsidR="00E13BB4" w:rsidRDefault="00E13BB4" w:rsidP="00E13BB4">
      <w:pPr>
        <w:spacing w:after="41" w:line="259" w:lineRule="auto"/>
        <w:ind w:left="10" w:hanging="10"/>
        <w:jc w:val="center"/>
      </w:pPr>
      <w:r>
        <w:rPr>
          <w:b/>
          <w:sz w:val="32"/>
        </w:rPr>
        <w:t xml:space="preserve"> </w:t>
      </w:r>
      <w:r>
        <w:t xml:space="preserve">Федеральное государственное бюджетное образовательное учреждение высшего образования </w:t>
      </w:r>
    </w:p>
    <w:p w14:paraId="1D1F7394" w14:textId="77777777" w:rsidR="00E13BB4" w:rsidRDefault="00E13BB4" w:rsidP="00E13BB4">
      <w:pPr>
        <w:spacing w:after="56" w:line="270" w:lineRule="auto"/>
        <w:ind w:left="567" w:right="743" w:hanging="10"/>
        <w:jc w:val="center"/>
      </w:pPr>
      <w:r>
        <w:rPr>
          <w:b/>
        </w:rPr>
        <w:t>«МИРЭА – Российский технологический университет»</w:t>
      </w:r>
    </w:p>
    <w:p w14:paraId="5AA1ABD6" w14:textId="77777777" w:rsidR="00E13BB4" w:rsidRPr="001D6696" w:rsidRDefault="00E13BB4" w:rsidP="00E13BB4">
      <w:pPr>
        <w:jc w:val="center"/>
        <w:rPr>
          <w:b/>
          <w:bCs/>
        </w:rPr>
      </w:pPr>
      <w:r w:rsidRPr="001D6696">
        <w:rPr>
          <w:b/>
          <w:bCs/>
          <w:color w:val="000000" w:themeColor="text1"/>
        </w:rPr>
        <w:t>РТУ МИРЭА</w:t>
      </w:r>
    </w:p>
    <w:p w14:paraId="074A1DFE" w14:textId="77777777" w:rsidR="00E13BB4" w:rsidRDefault="00E13BB4" w:rsidP="00E13BB4">
      <w:pPr>
        <w:spacing w:after="6" w:line="259" w:lineRule="auto"/>
      </w:pPr>
      <w:r>
        <w:rPr>
          <w:rFonts w:ascii="Calibri" w:eastAsia="Calibri" w:hAnsi="Calibri" w:cs="Calibri"/>
          <w:noProof/>
          <w:sz w:val="22"/>
          <w:lang w:eastAsia="ru-RU"/>
        </w:rPr>
        <mc:AlternateContent>
          <mc:Choice Requires="wpg">
            <w:drawing>
              <wp:inline distT="0" distB="0" distL="0" distR="0" wp14:anchorId="6CA5B3AB" wp14:editId="2BEA9079">
                <wp:extent cx="5833686" cy="45720"/>
                <wp:effectExtent l="0" t="0" r="0" b="0"/>
                <wp:docPr id="1332647067" name="Group 236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833685" cy="45720"/>
                          <a:chOff x="0" y="0"/>
                          <a:chExt cx="5833685" cy="45720"/>
                        </a:xfrm>
                      </wpg:grpSpPr>
                      <wps:wsp>
                        <wps:cNvPr id="1362601141" name="Полилиния 1362601141"/>
                        <wps:cNvSpPr/>
                        <wps:spPr bwMode="auto">
                          <a:xfrm>
                            <a:off x="0" y="29495"/>
                            <a:ext cx="5833685" cy="162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0701" h="13970" extrusionOk="0">
                                <a:moveTo>
                                  <a:pt x="5600701" y="0"/>
                                </a:moveTo>
                                <a:lnTo>
                                  <a:pt x="5600701" y="12700"/>
                                </a:lnTo>
                                <a:lnTo>
                                  <a:pt x="0" y="13970"/>
                                </a:lnTo>
                                <a:lnTo>
                                  <a:pt x="0" y="1270"/>
                                </a:lnTo>
                                <a:lnTo>
                                  <a:pt x="5600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rgbClr val="000000"/>
                          </a:effectRef>
                          <a:fontRef idx="none"/>
                        </wps:style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7160182" name="Полилиния 487160182"/>
                        <wps:cNvSpPr/>
                        <wps:spPr bwMode="auto">
                          <a:xfrm>
                            <a:off x="0" y="0"/>
                            <a:ext cx="5833685" cy="162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0701" h="13970" extrusionOk="0">
                                <a:moveTo>
                                  <a:pt x="5600701" y="0"/>
                                </a:moveTo>
                                <a:lnTo>
                                  <a:pt x="5600701" y="12700"/>
                                </a:lnTo>
                                <a:lnTo>
                                  <a:pt x="0" y="13970"/>
                                </a:lnTo>
                                <a:lnTo>
                                  <a:pt x="0" y="1270"/>
                                </a:lnTo>
                                <a:lnTo>
                                  <a:pt x="5600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rgbClr val="000000"/>
                          </a:effectRef>
                          <a:fontRef idx="none"/>
                        </wps:style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04440C9D" id="Group 23686" o:spid="_x0000_s1026" style="width:459.35pt;height:3.6pt;mso-position-horizontal-relative:char;mso-position-vertical-relative:line" coordsize="58336,4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3LsKQMAAEsLAAAOAAAAZHJzL2Uyb0RvYy54bWzsVttuEzEQfUfiH6x9p3tJsklXTSpEoS9A&#10;K1rEs+P1XoR3bdlONvkKPoHfqITgG8IfMeO9pPQmVARPrdRdrz1zPHNmfOKj400lyJprU8p67oUH&#10;gUd4zWRa1vnc+3j55sXMI8bSOqVC1nzubbnxjhfPnx01KuGRLKRIuSYAUpukUXOvsFYlvm9YwStq&#10;DqTiNSxmUlfUwqfO/VTTBtAr4UdBEPuN1KnSknFjYPakXfQWDj/LOLNnWWa4JWLuQWzWPbV7LvHp&#10;L45okmuqipJ1YdBHRFHRsoZNB6gTailZ6fIWVFUyLY3M7AGTlS+zrGTc5QDZhMGNbE61XCmXS540&#10;uRpoAmpv8PRoWPZ+fa5JmULtRqMoHk+DeOqRmlZQK7c9iUbxLEaeGpUnYH6q1YU6191E3n6RZfNO&#10;puBDV1Y6IjaZrpAQSJFsHN/bgW++sYTB5GQ2AvCJRxisjSfTqKsHK6Bot7xY8fpBP58m7aY+RtoF&#10;hmFDZ5k9eebvyLsoqOKuJgbZGMiLozgIw3HYk7f7uvux+7a7cv/fd1c/v5BwNBg59hzAwKVJDND6&#10;h0RGh+PDSdu8d5IZxlEU4fpACk3YythTLl1V6PqtsbAMDZv2I1r0I7ap+6GGE/Tg2VHUoh9C4ZA0&#10;UNY4CKYBMFFgVx1OURM2Vq9QI84+YxegdSXX/FI6P4u1Hrz6PoHQ9zaivs82jKaB6xuw7636t3LI&#10;sD9gtpG0lPTr/fs3O8DrmOuX+3drdlegvQUT0vB2D2TD8T8wBAFer4GokSwIjlEQvkxQ2/JSWlBE&#10;UVYQMqa2DwbQsJmxTdq2NnYrODIo6g88g1PsDhpOGJ0vXwlN1hR1z/05cCpUQbvZLsnO1IXqcNA/&#10;K4UYIEPnehdkm2lnjH7cSe7g2Vb6fs/B3O0pazt41vBr4QJ0Gbd54nAp0y2cEi2dkqOb0sZebj5R&#10;rQgO556FZnsv+3NKk77Xgf69LXrW8iWoVVbiQXDMtuDdB2jGfxKP8WwagnjMoge0Y28DwSIRoD2P&#10;k45OY59k40k2nmTjH8mGu4HAjc2Jane7xCvh9W8nM/s78OIXAAAA//8DAFBLAwQUAAYACAAAACEA&#10;LZ8T/dwAAAADAQAADwAAAGRycy9kb3ducmV2LnhtbEyPT2vCQBDF74V+h2UKvdVNlFaN2YiI7UkK&#10;/oHS25gdk2B2NmTXJH77bnupl4HHe7z3m3Q5mFp01LrKsoJ4FIEgzq2uuFBwPLy/zEA4j6yxtkwK&#10;buRgmT0+pJho2/OOur0vRChhl6CC0vsmkdLlJRl0I9sQB+9sW4M+yLaQusU+lJtajqPoTRqsOCyU&#10;2NC6pPyyvxoFHz32q0m86baX8/r2fXj9/NrGpNTz07BagPA0+P8w/OIHdMgC08leWTtRKwiP+L8b&#10;vHk8m4I4KZiOQWapvGfPfgAAAP//AwBQSwECLQAUAAYACAAAACEAtoM4kv4AAADhAQAAEwAAAAAA&#10;AAAAAAAAAAAAAAAAW0NvbnRlbnRfVHlwZXNdLnhtbFBLAQItABQABgAIAAAAIQA4/SH/1gAAAJQB&#10;AAALAAAAAAAAAAAAAAAAAC8BAABfcmVscy8ucmVsc1BLAQItABQABgAIAAAAIQCOl3LsKQMAAEsL&#10;AAAOAAAAAAAAAAAAAAAAAC4CAABkcnMvZTJvRG9jLnhtbFBLAQItABQABgAIAAAAIQAtnxP93AAA&#10;AAMBAAAPAAAAAAAAAAAAAAAAAIMFAABkcnMvZG93bnJldi54bWxQSwUGAAAAAAQABADzAAAAjAYA&#10;AAAA&#10;">
                <v:shape id="Полилиния 1362601141" o:spid="_x0000_s1027" style="position:absolute;top:294;width:58336;height:163;visibility:visible;mso-wrap-style:square;v-text-anchor:top" coordsize="5600701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C1RxgAAAOMAAAAPAAAAZHJzL2Rvd25yZXYueG1sRE/da8Iw&#10;EH8X9j+EG+xN0zop0hllCIIMJkxFfDyb6wdtLqXJNP73y0Dw8X7ft1gF04krDa6xrCCdJCCIC6sb&#10;rhQcD5vxHITzyBo7y6TgTg5Wy5fRAnNtb/xD172vRAxhl6OC2vs+l9IVNRl0E9sTR660g0Efz6GS&#10;esBbDDednCZJJg02HBtq7GldU9Huf42Cc9fq03Z3P5rye162HPAS+i+l3l7D5wcIT8E/xQ/3Vsf5&#10;79k0S9J0lsL/TxEAufwDAAD//wMAUEsBAi0AFAAGAAgAAAAhANvh9svuAAAAhQEAABMAAAAAAAAA&#10;AAAAAAAAAAAAAFtDb250ZW50X1R5cGVzXS54bWxQSwECLQAUAAYACAAAACEAWvQsW78AAAAVAQAA&#10;CwAAAAAAAAAAAAAAAAAfAQAAX3JlbHMvLnJlbHNQSwECLQAUAAYACAAAACEAodQtUcYAAADjAAAA&#10;DwAAAAAAAAAAAAAAAAAHAgAAZHJzL2Rvd25yZXYueG1sUEsFBgAAAAADAAMAtwAAAPoCAAAAAA==&#10;" path="m5600701,r,12700l,13970,,1270,5600701,xe" fillcolor="black" stroked="f" strokeweight="0">
                  <v:stroke miterlimit="83231f" joinstyle="miter"/>
                  <v:path arrowok="t" o:extrusionok="f" textboxrect="0,0,5600701,13970"/>
                </v:shape>
                <v:shape id="Полилиния 487160182" o:spid="_x0000_s1028" style="position:absolute;width:58336;height:162;visibility:visible;mso-wrap-style:square;v-text-anchor:top" coordsize="5600701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ytUyQAAAOIAAAAPAAAAZHJzL2Rvd25yZXYueG1sRI/dagIx&#10;FITvC75DOIJ3NbsidlmNIoIgQgu1Urw8bs7+sJuTZRM1vn1TKPRymJlvmNUmmE7caXCNZQXpNAFB&#10;XFjdcKXg/LV/zUA4j6yxs0wKnuRgsx69rDDX9sGfdD/5SkQIuxwV1N73uZSuqMmgm9qeOHqlHQz6&#10;KIdK6gEfEW46OUuShTTYcFyosaddTUV7uhkFl67V34eP59mU71nZcsBr6I9KTcZhuwThKfj/8F/7&#10;oBXMs7d0kaTZDH4vxTsg1z8AAAD//wMAUEsBAi0AFAAGAAgAAAAhANvh9svuAAAAhQEAABMAAAAA&#10;AAAAAAAAAAAAAAAAAFtDb250ZW50X1R5cGVzXS54bWxQSwECLQAUAAYACAAAACEAWvQsW78AAAAV&#10;AQAACwAAAAAAAAAAAAAAAAAfAQAAX3JlbHMvLnJlbHNQSwECLQAUAAYACAAAACEA+T8rVMkAAADi&#10;AAAADwAAAAAAAAAAAAAAAAAHAgAAZHJzL2Rvd25yZXYueG1sUEsFBgAAAAADAAMAtwAAAP0CAAAA&#10;AA==&#10;" path="m5600701,r,12700l,13970,,1270,5600701,xe" fillcolor="black" stroked="f" strokeweight="0">
                  <v:stroke miterlimit="83231f" joinstyle="miter"/>
                  <v:path arrowok="t" o:extrusionok="f" textboxrect="0,0,5600701,13970"/>
                </v:shape>
                <w10:anchorlock/>
              </v:group>
            </w:pict>
          </mc:Fallback>
        </mc:AlternateContent>
      </w:r>
    </w:p>
    <w:p w14:paraId="416D464E" w14:textId="77777777" w:rsidR="00E13BB4" w:rsidRPr="00E2684B" w:rsidRDefault="00E13BB4" w:rsidP="00E13BB4">
      <w:pPr>
        <w:spacing w:before="240"/>
        <w:ind w:firstLine="426"/>
        <w:jc w:val="center"/>
        <w:rPr>
          <w:szCs w:val="28"/>
        </w:rPr>
      </w:pPr>
      <w:r w:rsidRPr="00626F02">
        <w:rPr>
          <w:szCs w:val="28"/>
        </w:rPr>
        <w:t xml:space="preserve">Институт </w:t>
      </w:r>
      <w:r>
        <w:rPr>
          <w:szCs w:val="28"/>
        </w:rPr>
        <w:t>радиоэлектроники и информатики</w:t>
      </w:r>
    </w:p>
    <w:p w14:paraId="182EFE8C" w14:textId="77777777" w:rsidR="00E13BB4" w:rsidRDefault="00E13BB4" w:rsidP="00E13BB4">
      <w:pPr>
        <w:spacing w:line="259" w:lineRule="auto"/>
        <w:ind w:left="502"/>
        <w:jc w:val="center"/>
      </w:pPr>
      <w:r w:rsidRPr="00626F02">
        <w:rPr>
          <w:szCs w:val="28"/>
        </w:rPr>
        <w:t xml:space="preserve">Кафедра </w:t>
      </w:r>
      <w:r>
        <w:rPr>
          <w:szCs w:val="28"/>
        </w:rPr>
        <w:t>радиоволновых процессов и технологий</w:t>
      </w:r>
    </w:p>
    <w:p w14:paraId="5DE7FD06" w14:textId="77777777" w:rsidR="00E13BB4" w:rsidRPr="00626F02" w:rsidRDefault="00E13BB4" w:rsidP="00E13BB4">
      <w:pPr>
        <w:spacing w:after="33" w:line="259" w:lineRule="auto"/>
        <w:ind w:left="53"/>
        <w:jc w:val="center"/>
      </w:pPr>
      <w:r>
        <w:rPr>
          <w:sz w:val="22"/>
        </w:rPr>
        <w:t xml:space="preserve"> </w:t>
      </w:r>
    </w:p>
    <w:p w14:paraId="27E2C9EA" w14:textId="77777777" w:rsidR="00E13BB4" w:rsidRPr="00626F02" w:rsidRDefault="00E13BB4" w:rsidP="00E13BB4">
      <w:pPr>
        <w:spacing w:after="3" w:line="270" w:lineRule="auto"/>
        <w:ind w:left="716" w:right="711" w:hanging="10"/>
        <w:jc w:val="center"/>
        <w:rPr>
          <w:b/>
        </w:rPr>
      </w:pPr>
      <w:r>
        <w:rPr>
          <w:b/>
        </w:rPr>
        <w:t>ОТЧЕТ ПО ПРАКТИЧЕСКОЙ</w:t>
      </w:r>
      <w:r w:rsidRPr="00626F02">
        <w:rPr>
          <w:b/>
        </w:rPr>
        <w:t xml:space="preserve"> РАБОТЕ №</w:t>
      </w:r>
      <w:r>
        <w:rPr>
          <w:b/>
        </w:rPr>
        <w:t>5</w:t>
      </w:r>
    </w:p>
    <w:p w14:paraId="4268DDB7" w14:textId="77777777" w:rsidR="00E13BB4" w:rsidRDefault="00E13BB4" w:rsidP="00E13BB4">
      <w:pPr>
        <w:spacing w:after="30" w:line="259" w:lineRule="auto"/>
        <w:ind w:left="68"/>
        <w:jc w:val="center"/>
      </w:pPr>
      <w:r>
        <w:rPr>
          <w:b/>
        </w:rPr>
        <w:t xml:space="preserve"> </w:t>
      </w:r>
    </w:p>
    <w:p w14:paraId="4C0E88CD" w14:textId="77777777" w:rsidR="00E13BB4" w:rsidRDefault="00E13BB4" w:rsidP="00E13BB4">
      <w:pPr>
        <w:spacing w:line="264" w:lineRule="auto"/>
        <w:ind w:left="1134" w:hanging="709"/>
        <w:jc w:val="center"/>
      </w:pPr>
      <w:r>
        <w:t>по дисциплине «</w:t>
      </w:r>
      <w:r w:rsidRPr="00906EAD">
        <w:t>Программно-архитектурное проектирование радиотехнических систем</w:t>
      </w:r>
      <w:r>
        <w:t>»</w:t>
      </w:r>
    </w:p>
    <w:p w14:paraId="64A2F9B6" w14:textId="77777777" w:rsidR="00E13BB4" w:rsidRDefault="00E13BB4" w:rsidP="00E13BB4">
      <w:pPr>
        <w:spacing w:line="259" w:lineRule="auto"/>
        <w:ind w:left="68"/>
        <w:jc w:val="center"/>
      </w:pPr>
      <w:r>
        <w:rPr>
          <w:b/>
        </w:rPr>
        <w:t xml:space="preserve">  </w:t>
      </w:r>
    </w:p>
    <w:p w14:paraId="5B52A1C5" w14:textId="77777777" w:rsidR="00E13BB4" w:rsidRPr="00626F02" w:rsidRDefault="00E13BB4" w:rsidP="00E13BB4">
      <w:pPr>
        <w:spacing w:after="3" w:line="270" w:lineRule="auto"/>
        <w:ind w:left="716" w:right="709" w:hanging="10"/>
        <w:jc w:val="center"/>
        <w:rPr>
          <w:b/>
        </w:rPr>
      </w:pPr>
      <w:r w:rsidRPr="00626F02">
        <w:rPr>
          <w:b/>
        </w:rPr>
        <w:t xml:space="preserve">НАПРАВЛЕНИЕ ПОДГОТОВКИ </w:t>
      </w:r>
    </w:p>
    <w:p w14:paraId="0C14D691" w14:textId="77777777" w:rsidR="00E13BB4" w:rsidRPr="00E72099" w:rsidRDefault="00E13BB4" w:rsidP="00E13BB4">
      <w:pPr>
        <w:spacing w:after="3" w:line="270" w:lineRule="auto"/>
        <w:ind w:left="716" w:right="710" w:hanging="10"/>
        <w:jc w:val="center"/>
      </w:pPr>
      <w:r>
        <w:t>11.03.02</w:t>
      </w:r>
    </w:p>
    <w:p w14:paraId="16781D8B" w14:textId="77777777" w:rsidR="00E13BB4" w:rsidRDefault="00E13BB4" w:rsidP="00E13BB4">
      <w:pPr>
        <w:spacing w:line="259" w:lineRule="auto"/>
        <w:ind w:left="68"/>
        <w:jc w:val="right"/>
      </w:pPr>
    </w:p>
    <w:p w14:paraId="33D90FD1" w14:textId="4FAEE685" w:rsidR="00E62292" w:rsidRDefault="00E13BB4" w:rsidP="00E13BB4">
      <w:pPr>
        <w:spacing w:line="259" w:lineRule="auto"/>
        <w:ind w:left="68"/>
        <w:jc w:val="right"/>
      </w:pPr>
      <w:r>
        <w:t>Выполнил</w:t>
      </w:r>
      <w:r w:rsidR="00E62292">
        <w:t>и</w:t>
      </w:r>
      <w:r>
        <w:t>:</w:t>
      </w:r>
      <w:r>
        <w:br/>
        <w:t>студент</w:t>
      </w:r>
      <w:r w:rsidR="00E62292">
        <w:t>ы</w:t>
      </w:r>
      <w:r>
        <w:t xml:space="preserve"> группы: РИБО</w:t>
      </w:r>
      <w:r w:rsidRPr="0060031E">
        <w:t>-0</w:t>
      </w:r>
      <w:r w:rsidR="00E62292">
        <w:t>3</w:t>
      </w:r>
      <w:r w:rsidRPr="0060031E">
        <w:t>-23</w:t>
      </w:r>
    </w:p>
    <w:p w14:paraId="020ED2CC" w14:textId="5F838E06" w:rsidR="00E62292" w:rsidRDefault="00F806FF" w:rsidP="00E13BB4">
      <w:pPr>
        <w:spacing w:line="259" w:lineRule="auto"/>
        <w:ind w:left="68"/>
        <w:jc w:val="right"/>
      </w:pPr>
      <w:r>
        <w:t>Сухоносов Е.М,</w:t>
      </w:r>
    </w:p>
    <w:p w14:paraId="19121F10" w14:textId="644E7262" w:rsidR="00E13BB4" w:rsidRPr="00626F02" w:rsidRDefault="00F806FF" w:rsidP="00E13BB4">
      <w:pPr>
        <w:spacing w:line="259" w:lineRule="auto"/>
        <w:ind w:left="68"/>
        <w:jc w:val="right"/>
      </w:pPr>
      <w:r>
        <w:t>Демьянов Д.А.</w:t>
      </w:r>
      <w:r w:rsidR="00E13BB4">
        <w:t xml:space="preserve"> </w:t>
      </w:r>
    </w:p>
    <w:p w14:paraId="673E59D0" w14:textId="77777777" w:rsidR="00E13BB4" w:rsidRPr="00626F02" w:rsidRDefault="00E13BB4" w:rsidP="00E13BB4">
      <w:pPr>
        <w:spacing w:line="259" w:lineRule="auto"/>
        <w:ind w:left="68"/>
        <w:jc w:val="center"/>
      </w:pPr>
    </w:p>
    <w:p w14:paraId="5E0878D2" w14:textId="77777777" w:rsidR="00E13BB4" w:rsidRDefault="00E13BB4" w:rsidP="00E13BB4">
      <w:pPr>
        <w:spacing w:line="259" w:lineRule="auto"/>
        <w:ind w:left="68"/>
        <w:jc w:val="right"/>
      </w:pPr>
      <w:r>
        <w:t xml:space="preserve">Принял: </w:t>
      </w:r>
    </w:p>
    <w:p w14:paraId="060FFE96" w14:textId="77777777" w:rsidR="00E13BB4" w:rsidRDefault="00E13BB4" w:rsidP="00E13BB4">
      <w:pPr>
        <w:spacing w:line="259" w:lineRule="auto"/>
        <w:ind w:left="68"/>
        <w:jc w:val="right"/>
      </w:pPr>
      <w:r>
        <w:t xml:space="preserve"> Коняшкин Г.В. </w:t>
      </w:r>
    </w:p>
    <w:p w14:paraId="6CFB1D99" w14:textId="7F47BA53" w:rsidR="00E13BB4" w:rsidRPr="007A63BB" w:rsidRDefault="00E13BB4" w:rsidP="007A63BB">
      <w:pPr>
        <w:spacing w:line="259" w:lineRule="auto"/>
        <w:ind w:left="68"/>
        <w:jc w:val="center"/>
        <w:rPr>
          <w:b/>
          <w:bCs/>
        </w:rPr>
      </w:pPr>
      <w:r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</w:t>
      </w:r>
    </w:p>
    <w:p w14:paraId="78AB665F" w14:textId="77777777" w:rsidR="00E13BB4" w:rsidRPr="005268C3" w:rsidRDefault="00E13BB4" w:rsidP="00E13BB4">
      <w:pPr>
        <w:spacing w:after="3" w:line="270" w:lineRule="auto"/>
        <w:ind w:right="713"/>
      </w:pPr>
    </w:p>
    <w:p w14:paraId="62834B03" w14:textId="77777777" w:rsidR="00E13BB4" w:rsidRDefault="00E13BB4" w:rsidP="00E13BB4">
      <w:pPr>
        <w:spacing w:after="3" w:line="270" w:lineRule="auto"/>
        <w:ind w:left="716" w:right="710" w:hanging="10"/>
        <w:jc w:val="center"/>
      </w:pPr>
      <w:r>
        <w:t>Москва 2026</w:t>
      </w:r>
    </w:p>
    <w:p w14:paraId="61E19FB5" w14:textId="77777777" w:rsidR="009F55CB" w:rsidRPr="00D00A7F" w:rsidRDefault="00D00A7F" w:rsidP="00D00A7F">
      <w:pPr>
        <w:rPr>
          <w:szCs w:val="28"/>
        </w:rPr>
      </w:pPr>
      <w:r w:rsidRPr="00D00A7F">
        <w:rPr>
          <w:szCs w:val="28"/>
        </w:rPr>
        <w:lastRenderedPageBreak/>
        <w:t>Задание 1</w:t>
      </w:r>
    </w:p>
    <w:p w14:paraId="53A83F3C" w14:textId="77777777" w:rsidR="002C2DEB" w:rsidRDefault="009366EE" w:rsidP="00D00A7F">
      <w:pPr>
        <w:numPr>
          <w:ilvl w:val="0"/>
          <w:numId w:val="1"/>
        </w:numPr>
        <w:tabs>
          <w:tab w:val="left" w:pos="284"/>
          <w:tab w:val="left" w:pos="426"/>
        </w:tabs>
        <w:spacing w:before="0" w:after="160" w:line="360" w:lineRule="auto"/>
        <w:ind w:left="0" w:firstLine="0"/>
        <w:contextualSpacing/>
        <w:rPr>
          <w:szCs w:val="28"/>
        </w:rPr>
      </w:pPr>
      <w:r w:rsidRPr="009E49E3">
        <w:rPr>
          <w:szCs w:val="28"/>
        </w:rPr>
        <w:t xml:space="preserve">В </w:t>
      </w:r>
      <w:proofErr w:type="spellStart"/>
      <w:r w:rsidRPr="009E49E3">
        <w:rPr>
          <w:szCs w:val="28"/>
        </w:rPr>
        <w:t>программно</w:t>
      </w:r>
      <w:proofErr w:type="spellEnd"/>
      <w:r w:rsidRPr="009E49E3">
        <w:rPr>
          <w:szCs w:val="28"/>
        </w:rPr>
        <w:t xml:space="preserve"> определяемой среде </w:t>
      </w:r>
      <w:r w:rsidRPr="009E49E3">
        <w:rPr>
          <w:szCs w:val="28"/>
          <w:lang w:val="en-US"/>
        </w:rPr>
        <w:t>GNU</w:t>
      </w:r>
      <w:r w:rsidRPr="009E49E3">
        <w:rPr>
          <w:szCs w:val="28"/>
        </w:rPr>
        <w:t xml:space="preserve"> </w:t>
      </w:r>
      <w:r w:rsidRPr="009E49E3">
        <w:rPr>
          <w:szCs w:val="28"/>
          <w:lang w:val="en-US"/>
        </w:rPr>
        <w:t>Radio</w:t>
      </w:r>
      <w:r w:rsidRPr="009E49E3">
        <w:rPr>
          <w:szCs w:val="28"/>
        </w:rPr>
        <w:t xml:space="preserve"> построить архитектуру </w:t>
      </w:r>
      <w:r w:rsidRPr="009E49E3">
        <w:rPr>
          <w:szCs w:val="28"/>
          <w:lang w:val="en-US"/>
        </w:rPr>
        <w:t>SDR</w:t>
      </w:r>
      <w:r w:rsidRPr="009E49E3">
        <w:rPr>
          <w:szCs w:val="28"/>
        </w:rPr>
        <w:t>-приемника на базе USB RTL-SDR тюнер</w:t>
      </w:r>
      <w:r>
        <w:rPr>
          <w:szCs w:val="28"/>
        </w:rPr>
        <w:t>а</w:t>
      </w:r>
      <w:r w:rsidRPr="009E49E3">
        <w:rPr>
          <w:szCs w:val="28"/>
        </w:rPr>
        <w:t xml:space="preserve"> RTL2832, настроенного на частоту </w:t>
      </w:r>
      <w:r w:rsidRPr="009E49E3">
        <w:rPr>
          <w:szCs w:val="28"/>
        </w:rPr>
        <w:br/>
        <w:t xml:space="preserve">99,2 МГц. Коэффициент усиления тюнера 10 дБ. Центральная частота полосы обзора – 100 МГц. Глобальная переменная частоты дискретизации (ширина полосы обзора) 2,048 МГц. Произвести сдвиг радиостанции на нулевую частоту: для этого необходимо </w:t>
      </w:r>
      <w:proofErr w:type="spellStart"/>
      <w:r w:rsidRPr="009E49E3">
        <w:rPr>
          <w:szCs w:val="28"/>
        </w:rPr>
        <w:t>мультипликсировать</w:t>
      </w:r>
      <w:proofErr w:type="spellEnd"/>
      <w:r w:rsidRPr="009E49E3">
        <w:rPr>
          <w:szCs w:val="28"/>
        </w:rPr>
        <w:t xml:space="preserve"> сигнал тюнера с опорным сигналом +800 кГц и амплитудой 1 В (так как интересующая радиостанция находится слева от центральной частоты обзора). Получить сигнальную осциллограмму в принимаемой полосе обзора, спектр станций радиовещания, а также «водопадную» и фазовую диаграммы. Определить предельный уровень сигнала заданной радиостанции в дБ. </w:t>
      </w:r>
    </w:p>
    <w:p w14:paraId="788EB5C3" w14:textId="77777777" w:rsidR="002C2DEB" w:rsidRDefault="002C2DEB" w:rsidP="002C2DEB">
      <w:pPr>
        <w:spacing w:after="3" w:line="270" w:lineRule="auto"/>
        <w:ind w:left="360" w:right="710"/>
      </w:pPr>
      <w:r>
        <w:t>Реализованная блок схема представлена на рисунке 1</w:t>
      </w:r>
    </w:p>
    <w:p w14:paraId="27B8D8FE" w14:textId="41A48892" w:rsidR="00AF4CCB" w:rsidRDefault="009366EE" w:rsidP="002C2DEB">
      <w:pPr>
        <w:tabs>
          <w:tab w:val="left" w:pos="284"/>
          <w:tab w:val="left" w:pos="426"/>
        </w:tabs>
        <w:spacing w:before="0" w:after="160" w:line="360" w:lineRule="auto"/>
        <w:contextualSpacing/>
        <w:rPr>
          <w:szCs w:val="28"/>
        </w:rPr>
      </w:pPr>
      <w:r w:rsidRPr="009E49E3">
        <w:rPr>
          <w:szCs w:val="28"/>
        </w:rPr>
        <w:t xml:space="preserve"> </w:t>
      </w:r>
      <w:r w:rsidR="00F806FF" w:rsidRPr="00F806FF">
        <w:rPr>
          <w:szCs w:val="28"/>
        </w:rPr>
        <w:drawing>
          <wp:inline distT="0" distB="0" distL="0" distR="0" wp14:anchorId="6018207B" wp14:editId="5A966394">
            <wp:extent cx="5940425" cy="3522980"/>
            <wp:effectExtent l="0" t="0" r="3175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2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953DF" w14:textId="74346565" w:rsidR="00AF4CCB" w:rsidRDefault="00AF4CCB" w:rsidP="00AF4CCB">
      <w:pPr>
        <w:tabs>
          <w:tab w:val="left" w:pos="284"/>
          <w:tab w:val="left" w:pos="426"/>
        </w:tabs>
        <w:spacing w:before="0" w:after="160" w:line="360" w:lineRule="auto"/>
        <w:contextualSpacing/>
        <w:jc w:val="center"/>
        <w:rPr>
          <w:szCs w:val="28"/>
        </w:rPr>
      </w:pPr>
      <w:r w:rsidRPr="00AF4CCB">
        <w:rPr>
          <w:szCs w:val="28"/>
        </w:rPr>
        <w:t xml:space="preserve">Рисунок 1 </w:t>
      </w:r>
      <w:r>
        <w:rPr>
          <w:szCs w:val="28"/>
        </w:rPr>
        <w:t>–</w:t>
      </w:r>
      <w:r w:rsidRPr="00AF4CCB">
        <w:rPr>
          <w:szCs w:val="28"/>
        </w:rPr>
        <w:t xml:space="preserve"> </w:t>
      </w:r>
      <w:r w:rsidR="00FF3847">
        <w:t xml:space="preserve">Реализованная блок-схема задания </w:t>
      </w:r>
    </w:p>
    <w:p w14:paraId="58C39CC7" w14:textId="595857EF" w:rsidR="009366EE" w:rsidRDefault="00F806FF" w:rsidP="00AF4CCB">
      <w:pPr>
        <w:tabs>
          <w:tab w:val="left" w:pos="284"/>
          <w:tab w:val="left" w:pos="426"/>
        </w:tabs>
        <w:spacing w:before="0" w:after="160" w:line="360" w:lineRule="auto"/>
        <w:contextualSpacing/>
        <w:jc w:val="center"/>
        <w:rPr>
          <w:szCs w:val="28"/>
        </w:rPr>
      </w:pPr>
      <w:bookmarkStart w:id="0" w:name="_GoBack"/>
      <w:r w:rsidRPr="00F806FF">
        <w:rPr>
          <w:szCs w:val="28"/>
        </w:rPr>
        <w:lastRenderedPageBreak/>
        <w:drawing>
          <wp:inline distT="0" distB="0" distL="0" distR="0" wp14:anchorId="2D324404" wp14:editId="28D6F23E">
            <wp:extent cx="5940425" cy="245999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5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6362676A" w14:textId="35A53331" w:rsidR="005C33A5" w:rsidRDefault="00F806FF" w:rsidP="00AF4CCB">
      <w:pPr>
        <w:tabs>
          <w:tab w:val="left" w:pos="284"/>
          <w:tab w:val="left" w:pos="426"/>
        </w:tabs>
        <w:spacing w:before="0" w:after="160" w:line="360" w:lineRule="auto"/>
        <w:contextualSpacing/>
        <w:jc w:val="center"/>
        <w:rPr>
          <w:szCs w:val="28"/>
        </w:rPr>
      </w:pPr>
      <w:r w:rsidRPr="00F806FF">
        <w:rPr>
          <w:szCs w:val="28"/>
        </w:rPr>
        <w:drawing>
          <wp:inline distT="0" distB="0" distL="0" distR="0" wp14:anchorId="1DA9A623" wp14:editId="027E3C87">
            <wp:extent cx="5940425" cy="130048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0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647A4" w14:textId="409BDF6D" w:rsidR="00AF4CCB" w:rsidRDefault="00AF4CCB" w:rsidP="00AF4CCB">
      <w:pPr>
        <w:tabs>
          <w:tab w:val="left" w:pos="284"/>
          <w:tab w:val="left" w:pos="426"/>
        </w:tabs>
        <w:spacing w:before="0" w:after="160" w:line="360" w:lineRule="auto"/>
        <w:contextualSpacing/>
        <w:jc w:val="center"/>
        <w:rPr>
          <w:szCs w:val="28"/>
        </w:rPr>
      </w:pPr>
      <w:r>
        <w:rPr>
          <w:szCs w:val="28"/>
        </w:rPr>
        <w:t xml:space="preserve">Рисунок 2 – </w:t>
      </w:r>
      <w:r w:rsidR="00045901">
        <w:rPr>
          <w:szCs w:val="28"/>
        </w:rPr>
        <w:t>осциллограмма, спектрограмма, лавинная и фазовая диаграммы</w:t>
      </w:r>
    </w:p>
    <w:p w14:paraId="44973B44" w14:textId="53C26B64" w:rsidR="000E54C7" w:rsidRPr="008827EF" w:rsidRDefault="00025F07" w:rsidP="00AF4CCB">
      <w:pPr>
        <w:tabs>
          <w:tab w:val="left" w:pos="284"/>
          <w:tab w:val="left" w:pos="426"/>
        </w:tabs>
        <w:spacing w:before="0" w:after="160" w:line="360" w:lineRule="auto"/>
        <w:contextualSpacing/>
        <w:jc w:val="center"/>
        <w:rPr>
          <w:szCs w:val="28"/>
          <w:lang w:val="en-US"/>
        </w:rPr>
      </w:pPr>
      <w:r w:rsidRPr="00025F07">
        <w:rPr>
          <w:noProof/>
          <w:lang w:eastAsia="ru-RU"/>
        </w:rPr>
        <w:drawing>
          <wp:inline distT="0" distB="0" distL="0" distR="0" wp14:anchorId="1A4BADF1" wp14:editId="645CB617">
            <wp:extent cx="3667637" cy="2267266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67637" cy="2267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C96DA0" w14:textId="77777777" w:rsidR="000E54C7" w:rsidRPr="000E54C7" w:rsidRDefault="000E54C7" w:rsidP="00AF4CCB">
      <w:pPr>
        <w:tabs>
          <w:tab w:val="left" w:pos="284"/>
          <w:tab w:val="left" w:pos="426"/>
        </w:tabs>
        <w:spacing w:before="0" w:after="160" w:line="360" w:lineRule="auto"/>
        <w:contextualSpacing/>
        <w:jc w:val="center"/>
        <w:rPr>
          <w:szCs w:val="28"/>
        </w:rPr>
      </w:pPr>
      <w:r>
        <w:rPr>
          <w:szCs w:val="28"/>
        </w:rPr>
        <w:t xml:space="preserve">Рисунок 3 – ответ </w:t>
      </w:r>
    </w:p>
    <w:p w14:paraId="627F8FBB" w14:textId="77777777" w:rsidR="009366EE" w:rsidRDefault="009366EE" w:rsidP="009366EE">
      <w:pPr>
        <w:tabs>
          <w:tab w:val="left" w:pos="284"/>
          <w:tab w:val="left" w:pos="426"/>
        </w:tabs>
        <w:spacing w:before="0" w:after="160" w:line="360" w:lineRule="auto"/>
        <w:contextualSpacing/>
        <w:rPr>
          <w:szCs w:val="28"/>
        </w:rPr>
      </w:pPr>
    </w:p>
    <w:p w14:paraId="6F817E9F" w14:textId="77777777" w:rsidR="00C93E7F" w:rsidRDefault="00C93E7F">
      <w:pPr>
        <w:spacing w:before="0" w:after="0"/>
        <w:jc w:val="left"/>
        <w:rPr>
          <w:szCs w:val="28"/>
        </w:rPr>
      </w:pPr>
      <w:r>
        <w:rPr>
          <w:szCs w:val="28"/>
        </w:rPr>
        <w:br w:type="page"/>
      </w:r>
    </w:p>
    <w:p w14:paraId="5899EDDA" w14:textId="77777777" w:rsidR="008055BC" w:rsidRDefault="009366EE" w:rsidP="009366EE">
      <w:pPr>
        <w:numPr>
          <w:ilvl w:val="0"/>
          <w:numId w:val="1"/>
        </w:numPr>
        <w:tabs>
          <w:tab w:val="left" w:pos="284"/>
          <w:tab w:val="left" w:pos="426"/>
        </w:tabs>
        <w:spacing w:before="0" w:after="160" w:line="360" w:lineRule="auto"/>
        <w:ind w:left="0" w:firstLine="0"/>
        <w:contextualSpacing/>
        <w:rPr>
          <w:szCs w:val="28"/>
        </w:rPr>
      </w:pPr>
      <w:r w:rsidRPr="009E49E3">
        <w:rPr>
          <w:szCs w:val="28"/>
        </w:rPr>
        <w:lastRenderedPageBreak/>
        <w:t xml:space="preserve">В </w:t>
      </w:r>
      <w:proofErr w:type="spellStart"/>
      <w:r w:rsidRPr="009E49E3">
        <w:rPr>
          <w:szCs w:val="28"/>
        </w:rPr>
        <w:t>программно</w:t>
      </w:r>
      <w:proofErr w:type="spellEnd"/>
      <w:r w:rsidRPr="009E49E3">
        <w:rPr>
          <w:szCs w:val="28"/>
        </w:rPr>
        <w:t xml:space="preserve"> определяемой среде </w:t>
      </w:r>
      <w:r w:rsidRPr="009E49E3">
        <w:rPr>
          <w:szCs w:val="28"/>
          <w:lang w:val="en-US"/>
        </w:rPr>
        <w:t>GNU</w:t>
      </w:r>
      <w:r w:rsidRPr="009E49E3">
        <w:rPr>
          <w:szCs w:val="28"/>
        </w:rPr>
        <w:t xml:space="preserve"> </w:t>
      </w:r>
      <w:r w:rsidRPr="009E49E3">
        <w:rPr>
          <w:szCs w:val="28"/>
          <w:lang w:val="en-US"/>
        </w:rPr>
        <w:t>Radio</w:t>
      </w:r>
      <w:r w:rsidRPr="009E49E3">
        <w:rPr>
          <w:szCs w:val="28"/>
        </w:rPr>
        <w:t xml:space="preserve"> построить архитектуру </w:t>
      </w:r>
      <w:r w:rsidRPr="009E49E3">
        <w:rPr>
          <w:szCs w:val="28"/>
          <w:lang w:val="en-US"/>
        </w:rPr>
        <w:t>SDR</w:t>
      </w:r>
      <w:r w:rsidRPr="009E49E3">
        <w:rPr>
          <w:szCs w:val="28"/>
        </w:rPr>
        <w:t>-приемника на базе USB RTL-SDR тюнер</w:t>
      </w:r>
      <w:r>
        <w:rPr>
          <w:szCs w:val="28"/>
        </w:rPr>
        <w:t>а</w:t>
      </w:r>
      <w:r w:rsidRPr="009E49E3">
        <w:rPr>
          <w:szCs w:val="28"/>
        </w:rPr>
        <w:t xml:space="preserve"> RTL2832, настроенного на частоту </w:t>
      </w:r>
      <w:r w:rsidRPr="009E49E3">
        <w:rPr>
          <w:szCs w:val="28"/>
        </w:rPr>
        <w:br/>
        <w:t xml:space="preserve">99,2 МГц (исходные данные см. из решения задания №21). Выполнить демодуляцию заданной ЧМ-радиостанции и вывести звуковой сигнал на </w:t>
      </w:r>
      <w:proofErr w:type="spellStart"/>
      <w:r w:rsidRPr="009E49E3">
        <w:rPr>
          <w:szCs w:val="28"/>
        </w:rPr>
        <w:t>аудиокарту</w:t>
      </w:r>
      <w:proofErr w:type="spellEnd"/>
      <w:r w:rsidRPr="009E49E3">
        <w:rPr>
          <w:szCs w:val="28"/>
        </w:rPr>
        <w:t xml:space="preserve">. Для этого произвести децимацию сигнала радиостанции с коэффициентом децимации 4,0. Далее выполнить фильтрацию сигнала при помощи фильтра нижних частот (частота среза (полоса фильтрации) 150 кГц, полоса перехода 10 кГц, остальные настройки – по умолчанию). Установить следующие параметры частотного детектора (частота дискретизации 512 кГц, коэффициент аудио децимации – 10,0). Глобальная переменная частоты дискретизации (ширина полосы обзора) 2,048 МГц. Частота дискретизации </w:t>
      </w:r>
      <w:proofErr w:type="spellStart"/>
      <w:r w:rsidRPr="009E49E3">
        <w:rPr>
          <w:szCs w:val="28"/>
        </w:rPr>
        <w:t>аудиокарты</w:t>
      </w:r>
      <w:proofErr w:type="spellEnd"/>
      <w:r w:rsidRPr="009E49E3">
        <w:rPr>
          <w:szCs w:val="28"/>
        </w:rPr>
        <w:t xml:space="preserve"> – 48 кГц. Полоса анализатора – 300 кГц. Получить спектр станции радиовещания и ее «водопадную» диаграмму. Прослушать радиостанцию и убедиться в достаточном качестве ее приема. </w:t>
      </w:r>
    </w:p>
    <w:p w14:paraId="77743C66" w14:textId="096B5BF9" w:rsidR="008055BC" w:rsidRDefault="008055BC" w:rsidP="008055BC">
      <w:pPr>
        <w:spacing w:after="3" w:line="270" w:lineRule="auto"/>
        <w:ind w:right="710"/>
      </w:pPr>
      <w:r>
        <w:t>Реализованная блок схема представлена на рисунке 4</w:t>
      </w:r>
    </w:p>
    <w:p w14:paraId="4717CF30" w14:textId="77777777" w:rsidR="008055BC" w:rsidRDefault="008055BC" w:rsidP="008055BC">
      <w:pPr>
        <w:tabs>
          <w:tab w:val="left" w:pos="284"/>
          <w:tab w:val="left" w:pos="426"/>
        </w:tabs>
        <w:spacing w:before="0" w:after="160" w:line="360" w:lineRule="auto"/>
        <w:contextualSpacing/>
        <w:rPr>
          <w:szCs w:val="28"/>
        </w:rPr>
      </w:pPr>
    </w:p>
    <w:p w14:paraId="3E3F42F2" w14:textId="02227BCB" w:rsidR="00F5143C" w:rsidRDefault="00EA3414" w:rsidP="008055BC">
      <w:pPr>
        <w:tabs>
          <w:tab w:val="left" w:pos="284"/>
          <w:tab w:val="left" w:pos="426"/>
        </w:tabs>
        <w:spacing w:before="0" w:after="160" w:line="360" w:lineRule="auto"/>
        <w:contextualSpacing/>
        <w:rPr>
          <w:szCs w:val="28"/>
        </w:rPr>
      </w:pPr>
      <w:r w:rsidRPr="00EA3414">
        <w:rPr>
          <w:szCs w:val="28"/>
        </w:rPr>
        <w:drawing>
          <wp:inline distT="0" distB="0" distL="0" distR="0" wp14:anchorId="7FF3D869" wp14:editId="1C226ABE">
            <wp:extent cx="5940425" cy="3900805"/>
            <wp:effectExtent l="0" t="0" r="3175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81C67" w14:textId="6A1EF579" w:rsidR="008827EF" w:rsidRDefault="008827EF" w:rsidP="008827EF">
      <w:pPr>
        <w:tabs>
          <w:tab w:val="left" w:pos="284"/>
          <w:tab w:val="left" w:pos="426"/>
        </w:tabs>
        <w:spacing w:before="0" w:after="160" w:line="360" w:lineRule="auto"/>
        <w:contextualSpacing/>
        <w:jc w:val="center"/>
        <w:rPr>
          <w:szCs w:val="28"/>
        </w:rPr>
      </w:pPr>
      <w:r>
        <w:rPr>
          <w:szCs w:val="28"/>
        </w:rPr>
        <w:t xml:space="preserve">Рисунок </w:t>
      </w:r>
      <w:r w:rsidR="008055BC">
        <w:rPr>
          <w:szCs w:val="28"/>
        </w:rPr>
        <w:t>4</w:t>
      </w:r>
      <w:r>
        <w:rPr>
          <w:szCs w:val="28"/>
        </w:rPr>
        <w:t xml:space="preserve"> – </w:t>
      </w:r>
      <w:r w:rsidR="008055BC">
        <w:t>Реализованная блок-схема задания</w:t>
      </w:r>
    </w:p>
    <w:p w14:paraId="186650C5" w14:textId="503B535D" w:rsidR="008827EF" w:rsidRDefault="00EA3414" w:rsidP="008827EF">
      <w:pPr>
        <w:tabs>
          <w:tab w:val="left" w:pos="284"/>
          <w:tab w:val="left" w:pos="426"/>
        </w:tabs>
        <w:spacing w:before="0" w:after="160" w:line="360" w:lineRule="auto"/>
        <w:contextualSpacing/>
        <w:jc w:val="center"/>
        <w:rPr>
          <w:szCs w:val="28"/>
        </w:rPr>
      </w:pPr>
      <w:r w:rsidRPr="00EA3414">
        <w:rPr>
          <w:szCs w:val="28"/>
        </w:rPr>
        <w:lastRenderedPageBreak/>
        <w:drawing>
          <wp:inline distT="0" distB="0" distL="0" distR="0" wp14:anchorId="0EF9EDC8" wp14:editId="5252294D">
            <wp:extent cx="5940425" cy="310197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555A2" w14:textId="7464D956" w:rsidR="009210AA" w:rsidRDefault="009210AA" w:rsidP="008827EF">
      <w:pPr>
        <w:tabs>
          <w:tab w:val="left" w:pos="284"/>
          <w:tab w:val="left" w:pos="426"/>
        </w:tabs>
        <w:spacing w:before="0" w:after="160" w:line="360" w:lineRule="auto"/>
        <w:contextualSpacing/>
        <w:jc w:val="center"/>
        <w:rPr>
          <w:szCs w:val="28"/>
        </w:rPr>
      </w:pPr>
      <w:r>
        <w:rPr>
          <w:szCs w:val="28"/>
        </w:rPr>
        <w:t xml:space="preserve">Рисунок </w:t>
      </w:r>
      <w:r w:rsidR="00D00A7F">
        <w:rPr>
          <w:szCs w:val="28"/>
        </w:rPr>
        <w:t>5</w:t>
      </w:r>
      <w:r>
        <w:rPr>
          <w:szCs w:val="28"/>
        </w:rPr>
        <w:t xml:space="preserve"> – </w:t>
      </w:r>
      <w:r w:rsidR="006C2C74">
        <w:rPr>
          <w:szCs w:val="28"/>
        </w:rPr>
        <w:t>спектр и водопадная диаграмма радиостанции</w:t>
      </w:r>
    </w:p>
    <w:p w14:paraId="30502FDE" w14:textId="77777777" w:rsidR="00554B6F" w:rsidRDefault="00554B6F" w:rsidP="008827EF">
      <w:pPr>
        <w:tabs>
          <w:tab w:val="left" w:pos="284"/>
          <w:tab w:val="left" w:pos="426"/>
        </w:tabs>
        <w:spacing w:before="0" w:after="160" w:line="360" w:lineRule="auto"/>
        <w:contextualSpacing/>
        <w:jc w:val="center"/>
        <w:rPr>
          <w:szCs w:val="28"/>
        </w:rPr>
      </w:pPr>
    </w:p>
    <w:p w14:paraId="2122E6F2" w14:textId="259C041C" w:rsidR="00D3286A" w:rsidRPr="00E13BB4" w:rsidRDefault="00D3286A" w:rsidP="00554B6F">
      <w:pPr>
        <w:tabs>
          <w:tab w:val="left" w:pos="284"/>
          <w:tab w:val="left" w:pos="426"/>
        </w:tabs>
        <w:spacing w:before="0" w:after="160" w:line="360" w:lineRule="auto"/>
        <w:contextualSpacing/>
        <w:rPr>
          <w:szCs w:val="28"/>
        </w:rPr>
      </w:pPr>
    </w:p>
    <w:sectPr w:rsidR="00D3286A" w:rsidRPr="00E13BB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B1B07D6"/>
    <w:multiLevelType w:val="hybridMultilevel"/>
    <w:tmpl w:val="A704CFC0"/>
    <w:lvl w:ilvl="0" w:tplc="9F0E8418">
      <w:start w:val="1"/>
      <w:numFmt w:val="decimal"/>
      <w:lvlText w:val="%1."/>
      <w:lvlJc w:val="left"/>
      <w:pPr>
        <w:ind w:left="720" w:hanging="360"/>
      </w:pPr>
      <w:rPr>
        <w:rFonts w:hint="default"/>
        <w:lang w:val="en-US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143C"/>
    <w:rsid w:val="00025F07"/>
    <w:rsid w:val="00045901"/>
    <w:rsid w:val="00052C05"/>
    <w:rsid w:val="000E54C7"/>
    <w:rsid w:val="0012061A"/>
    <w:rsid w:val="00187820"/>
    <w:rsid w:val="002C2DEB"/>
    <w:rsid w:val="002E239C"/>
    <w:rsid w:val="003501BD"/>
    <w:rsid w:val="00357333"/>
    <w:rsid w:val="003D42B2"/>
    <w:rsid w:val="003E4E11"/>
    <w:rsid w:val="00554B6F"/>
    <w:rsid w:val="005C33A5"/>
    <w:rsid w:val="00650830"/>
    <w:rsid w:val="006C2C74"/>
    <w:rsid w:val="006F3B84"/>
    <w:rsid w:val="007437C5"/>
    <w:rsid w:val="0078249D"/>
    <w:rsid w:val="007A63BB"/>
    <w:rsid w:val="007F2657"/>
    <w:rsid w:val="008055BC"/>
    <w:rsid w:val="00814670"/>
    <w:rsid w:val="00832048"/>
    <w:rsid w:val="008827EF"/>
    <w:rsid w:val="009210AA"/>
    <w:rsid w:val="00925058"/>
    <w:rsid w:val="009366EE"/>
    <w:rsid w:val="00975E04"/>
    <w:rsid w:val="009776C1"/>
    <w:rsid w:val="009F55CB"/>
    <w:rsid w:val="00A07C7D"/>
    <w:rsid w:val="00A331F0"/>
    <w:rsid w:val="00AF4CCB"/>
    <w:rsid w:val="00B23D3C"/>
    <w:rsid w:val="00C068BC"/>
    <w:rsid w:val="00C93E7F"/>
    <w:rsid w:val="00CC1969"/>
    <w:rsid w:val="00D00A7F"/>
    <w:rsid w:val="00D3286A"/>
    <w:rsid w:val="00DF465E"/>
    <w:rsid w:val="00E13BB4"/>
    <w:rsid w:val="00E62292"/>
    <w:rsid w:val="00EA3414"/>
    <w:rsid w:val="00F5143C"/>
    <w:rsid w:val="00F806FF"/>
    <w:rsid w:val="00FF38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3C2DC5"/>
  <w15:chartTrackingRefBased/>
  <w15:docId w15:val="{3C97339F-F689-8A49-A54F-6A5EF7C3D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437C5"/>
    <w:pPr>
      <w:spacing w:before="120" w:after="120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650830"/>
    <w:pPr>
      <w:keepNext/>
      <w:keepLines/>
      <w:spacing w:before="240"/>
      <w:outlineLvl w:val="0"/>
    </w:pPr>
    <w:rPr>
      <w:rFonts w:eastAsiaTheme="majorEastAsia" w:cstheme="majorBidi"/>
      <w:b/>
      <w:color w:val="2F5496" w:themeColor="accent1" w:themeShade="BF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5143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5143C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5143C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5143C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5143C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5143C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5143C"/>
    <w:pPr>
      <w:keepNext/>
      <w:keepLines/>
      <w:spacing w:before="0"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5143C"/>
    <w:pPr>
      <w:keepNext/>
      <w:keepLines/>
      <w:spacing w:before="0"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50830"/>
    <w:rPr>
      <w:rFonts w:eastAsiaTheme="majorEastAsia" w:cstheme="majorBidi"/>
      <w:b/>
      <w:color w:val="2F5496" w:themeColor="accent1" w:themeShade="BF"/>
      <w:sz w:val="28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F5143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F5143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F5143C"/>
    <w:rPr>
      <w:rFonts w:eastAsiaTheme="majorEastAsia" w:cstheme="majorBidi"/>
      <w:i/>
      <w:iCs/>
      <w:color w:val="2F5496" w:themeColor="accent1" w:themeShade="BF"/>
      <w:sz w:val="28"/>
    </w:rPr>
  </w:style>
  <w:style w:type="character" w:customStyle="1" w:styleId="50">
    <w:name w:val="Заголовок 5 Знак"/>
    <w:basedOn w:val="a0"/>
    <w:link w:val="5"/>
    <w:uiPriority w:val="9"/>
    <w:semiHidden/>
    <w:rsid w:val="00F5143C"/>
    <w:rPr>
      <w:rFonts w:eastAsiaTheme="majorEastAsia" w:cstheme="majorBidi"/>
      <w:color w:val="2F5496" w:themeColor="accent1" w:themeShade="BF"/>
      <w:sz w:val="28"/>
    </w:rPr>
  </w:style>
  <w:style w:type="character" w:customStyle="1" w:styleId="60">
    <w:name w:val="Заголовок 6 Знак"/>
    <w:basedOn w:val="a0"/>
    <w:link w:val="6"/>
    <w:uiPriority w:val="9"/>
    <w:semiHidden/>
    <w:rsid w:val="00F5143C"/>
    <w:rPr>
      <w:rFonts w:eastAsiaTheme="majorEastAsia" w:cstheme="majorBidi"/>
      <w:i/>
      <w:iCs/>
      <w:color w:val="595959" w:themeColor="text1" w:themeTint="A6"/>
      <w:sz w:val="28"/>
    </w:rPr>
  </w:style>
  <w:style w:type="character" w:customStyle="1" w:styleId="70">
    <w:name w:val="Заголовок 7 Знак"/>
    <w:basedOn w:val="a0"/>
    <w:link w:val="7"/>
    <w:uiPriority w:val="9"/>
    <w:semiHidden/>
    <w:rsid w:val="00F5143C"/>
    <w:rPr>
      <w:rFonts w:eastAsiaTheme="majorEastAsia" w:cstheme="majorBidi"/>
      <w:color w:val="595959" w:themeColor="text1" w:themeTint="A6"/>
      <w:sz w:val="28"/>
    </w:rPr>
  </w:style>
  <w:style w:type="character" w:customStyle="1" w:styleId="80">
    <w:name w:val="Заголовок 8 Знак"/>
    <w:basedOn w:val="a0"/>
    <w:link w:val="8"/>
    <w:uiPriority w:val="9"/>
    <w:semiHidden/>
    <w:rsid w:val="00F5143C"/>
    <w:rPr>
      <w:rFonts w:eastAsiaTheme="majorEastAsia" w:cstheme="majorBidi"/>
      <w:i/>
      <w:iCs/>
      <w:color w:val="272727" w:themeColor="text1" w:themeTint="D8"/>
      <w:sz w:val="28"/>
    </w:rPr>
  </w:style>
  <w:style w:type="character" w:customStyle="1" w:styleId="90">
    <w:name w:val="Заголовок 9 Знак"/>
    <w:basedOn w:val="a0"/>
    <w:link w:val="9"/>
    <w:uiPriority w:val="9"/>
    <w:semiHidden/>
    <w:rsid w:val="00F5143C"/>
    <w:rPr>
      <w:rFonts w:eastAsiaTheme="majorEastAsia" w:cstheme="majorBidi"/>
      <w:color w:val="272727" w:themeColor="text1" w:themeTint="D8"/>
      <w:sz w:val="28"/>
    </w:rPr>
  </w:style>
  <w:style w:type="paragraph" w:styleId="a3">
    <w:name w:val="Title"/>
    <w:basedOn w:val="a"/>
    <w:next w:val="a"/>
    <w:link w:val="a4"/>
    <w:uiPriority w:val="10"/>
    <w:qFormat/>
    <w:rsid w:val="00F5143C"/>
    <w:pPr>
      <w:spacing w:before="0"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F5143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F5143C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F5143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F5143C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F5143C"/>
    <w:rPr>
      <w:rFonts w:ascii="Times New Roman" w:hAnsi="Times New Roman"/>
      <w:i/>
      <w:iCs/>
      <w:color w:val="404040" w:themeColor="text1" w:themeTint="BF"/>
      <w:sz w:val="28"/>
    </w:rPr>
  </w:style>
  <w:style w:type="paragraph" w:styleId="a7">
    <w:name w:val="List Paragraph"/>
    <w:basedOn w:val="a"/>
    <w:uiPriority w:val="34"/>
    <w:qFormat/>
    <w:rsid w:val="00F5143C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F5143C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F5143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F5143C"/>
    <w:rPr>
      <w:rFonts w:ascii="Times New Roman" w:hAnsi="Times New Roman"/>
      <w:i/>
      <w:iCs/>
      <w:color w:val="2F5496" w:themeColor="accent1" w:themeShade="BF"/>
      <w:sz w:val="28"/>
    </w:rPr>
  </w:style>
  <w:style w:type="character" w:styleId="ab">
    <w:name w:val="Intense Reference"/>
    <w:basedOn w:val="a0"/>
    <w:uiPriority w:val="32"/>
    <w:qFormat/>
    <w:rsid w:val="00F5143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5</Pages>
  <Words>385</Words>
  <Characters>2195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Георгий</dc:creator>
  <cp:keywords/>
  <dc:description/>
  <cp:lastModifiedBy>User</cp:lastModifiedBy>
  <cp:revision>23</cp:revision>
  <dcterms:created xsi:type="dcterms:W3CDTF">2026-03-10T09:07:00Z</dcterms:created>
  <dcterms:modified xsi:type="dcterms:W3CDTF">2026-03-20T13:39:00Z</dcterms:modified>
</cp:coreProperties>
</file>